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631A8" w14:textId="77777777" w:rsidR="004E2ACD" w:rsidRPr="004F11D1" w:rsidRDefault="004E2ACD" w:rsidP="006B56A9">
      <w:pPr>
        <w:rPr>
          <w:b/>
          <w:sz w:val="24"/>
          <w:szCs w:val="24"/>
          <w:lang w:val="bg-BG"/>
        </w:rPr>
      </w:pPr>
      <w:bookmarkStart w:id="0" w:name="_GoBack"/>
      <w:bookmarkEnd w:id="0"/>
    </w:p>
    <w:p w14:paraId="296BB84C" w14:textId="77777777" w:rsidR="00AC31E8" w:rsidRPr="004F11D1" w:rsidRDefault="00AC31E8" w:rsidP="006B56A9">
      <w:pPr>
        <w:rPr>
          <w:b/>
          <w:sz w:val="24"/>
          <w:szCs w:val="24"/>
          <w:lang w:val="bg-BG"/>
        </w:rPr>
      </w:pPr>
    </w:p>
    <w:p w14:paraId="248A1347" w14:textId="77777777" w:rsidR="00125B33" w:rsidRPr="004F11D1" w:rsidRDefault="00125B33" w:rsidP="00125B33">
      <w:pPr>
        <w:spacing w:line="23" w:lineRule="atLeast"/>
        <w:jc w:val="center"/>
        <w:outlineLvl w:val="0"/>
        <w:rPr>
          <w:b/>
          <w:sz w:val="24"/>
          <w:szCs w:val="24"/>
          <w:lang w:val="bg-BG"/>
        </w:rPr>
      </w:pPr>
      <w:r w:rsidRPr="004F11D1">
        <w:rPr>
          <w:b/>
          <w:sz w:val="24"/>
          <w:szCs w:val="24"/>
          <w:lang w:val="bg-BG"/>
        </w:rPr>
        <w:t>З А П О В Е Д</w:t>
      </w:r>
    </w:p>
    <w:p w14:paraId="60125233" w14:textId="77777777" w:rsidR="00125B33" w:rsidRPr="004F11D1" w:rsidRDefault="00125B33" w:rsidP="00125B33">
      <w:pPr>
        <w:spacing w:line="23" w:lineRule="atLeast"/>
        <w:jc w:val="center"/>
        <w:rPr>
          <w:sz w:val="24"/>
          <w:szCs w:val="24"/>
          <w:lang w:val="bg-BG"/>
        </w:rPr>
      </w:pPr>
    </w:p>
    <w:p w14:paraId="39E84C57" w14:textId="6D767AC8" w:rsidR="00125B33" w:rsidRPr="004F11D1" w:rsidRDefault="00125B33" w:rsidP="00125B33">
      <w:pPr>
        <w:spacing w:line="23" w:lineRule="atLeast"/>
        <w:jc w:val="center"/>
        <w:rPr>
          <w:b/>
          <w:sz w:val="24"/>
          <w:szCs w:val="24"/>
          <w:lang w:val="bg-BG"/>
        </w:rPr>
      </w:pPr>
      <w:r w:rsidRPr="004F11D1">
        <w:rPr>
          <w:b/>
          <w:sz w:val="24"/>
          <w:szCs w:val="24"/>
          <w:lang w:val="bg-BG"/>
        </w:rPr>
        <w:t xml:space="preserve">№ </w:t>
      </w:r>
      <w:r w:rsidR="004721C0">
        <w:rPr>
          <w:b/>
          <w:sz w:val="24"/>
          <w:szCs w:val="24"/>
        </w:rPr>
        <w:t>2056</w:t>
      </w:r>
      <w:r w:rsidRPr="004F11D1">
        <w:rPr>
          <w:b/>
          <w:sz w:val="24"/>
          <w:szCs w:val="24"/>
          <w:lang w:val="bg-BG"/>
        </w:rPr>
        <w:t>/</w:t>
      </w:r>
      <w:r w:rsidR="004721C0">
        <w:rPr>
          <w:b/>
          <w:sz w:val="24"/>
          <w:szCs w:val="24"/>
        </w:rPr>
        <w:t>24.10.</w:t>
      </w:r>
      <w:r w:rsidRPr="004F11D1">
        <w:rPr>
          <w:b/>
          <w:sz w:val="24"/>
          <w:szCs w:val="24"/>
          <w:lang w:val="bg-BG"/>
        </w:rPr>
        <w:t>201</w:t>
      </w:r>
      <w:r w:rsidR="003C11EA" w:rsidRPr="004F11D1">
        <w:rPr>
          <w:b/>
          <w:sz w:val="24"/>
          <w:szCs w:val="24"/>
          <w:lang w:val="bg-BG"/>
        </w:rPr>
        <w:t>8</w:t>
      </w:r>
      <w:r w:rsidRPr="004F11D1">
        <w:rPr>
          <w:b/>
          <w:sz w:val="24"/>
          <w:szCs w:val="24"/>
          <w:lang w:val="bg-BG"/>
        </w:rPr>
        <w:t xml:space="preserve"> г.</w:t>
      </w:r>
    </w:p>
    <w:p w14:paraId="1FC568F8" w14:textId="77777777" w:rsidR="00125B33" w:rsidRPr="004F11D1" w:rsidRDefault="00125B33" w:rsidP="00125B33">
      <w:pPr>
        <w:spacing w:line="23" w:lineRule="atLeast"/>
        <w:jc w:val="center"/>
        <w:rPr>
          <w:b/>
          <w:sz w:val="24"/>
          <w:szCs w:val="24"/>
          <w:lang w:val="bg-BG"/>
        </w:rPr>
      </w:pPr>
    </w:p>
    <w:p w14:paraId="7358B0E1" w14:textId="77777777" w:rsidR="00125B33" w:rsidRPr="004F11D1" w:rsidRDefault="00125B33" w:rsidP="00125B33">
      <w:pPr>
        <w:spacing w:line="23" w:lineRule="atLeast"/>
        <w:jc w:val="center"/>
        <w:rPr>
          <w:sz w:val="24"/>
          <w:szCs w:val="24"/>
          <w:lang w:val="bg-BG"/>
        </w:rPr>
      </w:pPr>
    </w:p>
    <w:p w14:paraId="2C86B02F" w14:textId="77777777" w:rsidR="00125B33" w:rsidRPr="004F11D1" w:rsidRDefault="00125B33" w:rsidP="00125B33">
      <w:pPr>
        <w:spacing w:line="23" w:lineRule="atLeast"/>
        <w:ind w:firstLine="72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На основание чл. 44, ал.2 от ЗМСМА, чл.18а, ал. 3 от Закона за социално подпомагане и чл.37, ал.1 и ал.2 от Правилника за прилагане на Закона за социално подпомагане /ППЗСП/</w:t>
      </w:r>
    </w:p>
    <w:p w14:paraId="4621CC12" w14:textId="77777777" w:rsidR="00125B33" w:rsidRPr="004F11D1" w:rsidRDefault="00125B33" w:rsidP="00125B33">
      <w:pPr>
        <w:spacing w:line="23" w:lineRule="atLeast"/>
        <w:ind w:firstLine="720"/>
        <w:jc w:val="both"/>
        <w:rPr>
          <w:sz w:val="24"/>
          <w:szCs w:val="24"/>
          <w:lang w:val="bg-BG"/>
        </w:rPr>
      </w:pPr>
    </w:p>
    <w:p w14:paraId="199EB5F1" w14:textId="77777777" w:rsidR="00125B33" w:rsidRPr="004F11D1" w:rsidRDefault="00125B33" w:rsidP="00125B33">
      <w:pPr>
        <w:spacing w:line="23" w:lineRule="atLeast"/>
        <w:ind w:left="2880" w:firstLine="720"/>
        <w:jc w:val="both"/>
        <w:outlineLvl w:val="0"/>
        <w:rPr>
          <w:b/>
          <w:sz w:val="24"/>
          <w:szCs w:val="24"/>
          <w:lang w:val="bg-BG"/>
        </w:rPr>
      </w:pPr>
      <w:r w:rsidRPr="004F11D1">
        <w:rPr>
          <w:b/>
          <w:sz w:val="24"/>
          <w:szCs w:val="24"/>
          <w:lang w:val="bg-BG"/>
        </w:rPr>
        <w:t>Н А Р Е Ж Д А М:</w:t>
      </w:r>
    </w:p>
    <w:p w14:paraId="78B6AB80" w14:textId="77777777" w:rsidR="00125B33" w:rsidRPr="004F11D1" w:rsidRDefault="00125B33" w:rsidP="00125B33">
      <w:pPr>
        <w:spacing w:line="23" w:lineRule="atLeast"/>
        <w:jc w:val="both"/>
        <w:outlineLvl w:val="0"/>
        <w:rPr>
          <w:b/>
          <w:sz w:val="24"/>
          <w:szCs w:val="24"/>
          <w:lang w:val="bg-BG"/>
        </w:rPr>
      </w:pPr>
    </w:p>
    <w:p w14:paraId="12DE3C3F" w14:textId="6C8BFEF9" w:rsidR="00125B33" w:rsidRPr="004F11D1" w:rsidRDefault="00125B33" w:rsidP="00125B33">
      <w:pPr>
        <w:spacing w:line="23" w:lineRule="atLeast"/>
        <w:ind w:firstLine="708"/>
        <w:jc w:val="both"/>
        <w:outlineLvl w:val="0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 xml:space="preserve">Да </w:t>
      </w:r>
      <w:r w:rsidR="003C11EA" w:rsidRPr="004F11D1">
        <w:rPr>
          <w:sz w:val="24"/>
          <w:szCs w:val="24"/>
          <w:lang w:val="bg-BG"/>
        </w:rPr>
        <w:t xml:space="preserve">бъде открит </w:t>
      </w:r>
      <w:r w:rsidRPr="004F11D1">
        <w:rPr>
          <w:sz w:val="24"/>
          <w:szCs w:val="24"/>
          <w:lang w:val="bg-BG"/>
        </w:rPr>
        <w:t>конкурс за възлагане управлението на социалната услуга в общността</w:t>
      </w:r>
      <w:r w:rsidRPr="004F11D1">
        <w:rPr>
          <w:b/>
          <w:sz w:val="24"/>
          <w:szCs w:val="24"/>
          <w:lang w:val="bg-BG"/>
        </w:rPr>
        <w:t xml:space="preserve"> „Център за обществена подкрепа“ </w:t>
      </w:r>
      <w:r w:rsidRPr="004F11D1">
        <w:rPr>
          <w:sz w:val="24"/>
          <w:szCs w:val="24"/>
          <w:lang w:val="bg-BG"/>
        </w:rPr>
        <w:t xml:space="preserve">на територията на Община Габрово за срок от </w:t>
      </w:r>
      <w:r w:rsidR="00C544CE" w:rsidRPr="004F11D1">
        <w:rPr>
          <w:sz w:val="24"/>
          <w:szCs w:val="24"/>
          <w:lang w:val="bg-BG"/>
        </w:rPr>
        <w:t>3</w:t>
      </w:r>
      <w:r w:rsidRPr="004F11D1">
        <w:rPr>
          <w:sz w:val="24"/>
          <w:szCs w:val="24"/>
          <w:lang w:val="bg-BG"/>
        </w:rPr>
        <w:t xml:space="preserve"> (</w:t>
      </w:r>
      <w:r w:rsidR="00C544CE" w:rsidRPr="004F11D1">
        <w:rPr>
          <w:sz w:val="24"/>
          <w:szCs w:val="24"/>
          <w:lang w:val="bg-BG"/>
        </w:rPr>
        <w:t>три</w:t>
      </w:r>
      <w:r w:rsidRPr="004F11D1">
        <w:rPr>
          <w:sz w:val="24"/>
          <w:szCs w:val="24"/>
          <w:lang w:val="bg-BG"/>
        </w:rPr>
        <w:t xml:space="preserve">) години с </w:t>
      </w:r>
      <w:r w:rsidRPr="004F11D1">
        <w:rPr>
          <w:b/>
          <w:sz w:val="24"/>
          <w:szCs w:val="24"/>
          <w:lang w:val="bg-BG"/>
        </w:rPr>
        <w:t>капацитет 25 места</w:t>
      </w:r>
      <w:r w:rsidRPr="004F11D1">
        <w:rPr>
          <w:sz w:val="24"/>
          <w:szCs w:val="24"/>
          <w:lang w:val="bg-BG"/>
        </w:rPr>
        <w:t>.</w:t>
      </w:r>
    </w:p>
    <w:p w14:paraId="72BA0258" w14:textId="77777777" w:rsidR="00125B33" w:rsidRPr="004F11D1" w:rsidRDefault="00125B33" w:rsidP="00125B33">
      <w:pPr>
        <w:spacing w:line="23" w:lineRule="atLeast"/>
        <w:ind w:firstLine="708"/>
        <w:jc w:val="both"/>
        <w:outlineLvl w:val="0"/>
        <w:rPr>
          <w:sz w:val="24"/>
          <w:szCs w:val="24"/>
          <w:lang w:val="bg-BG"/>
        </w:rPr>
      </w:pPr>
    </w:p>
    <w:p w14:paraId="64F8D26B" w14:textId="77777777" w:rsidR="00125B33" w:rsidRPr="004F11D1" w:rsidRDefault="00125B33" w:rsidP="00125B33">
      <w:pPr>
        <w:spacing w:line="23" w:lineRule="atLeast"/>
        <w:jc w:val="both"/>
        <w:rPr>
          <w:b/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ab/>
      </w:r>
      <w:r w:rsidRPr="004F11D1">
        <w:rPr>
          <w:b/>
          <w:sz w:val="24"/>
          <w:szCs w:val="24"/>
          <w:lang w:val="bg-BG"/>
        </w:rPr>
        <w:t>І. Условия за участие и изисквания към кандидатите:</w:t>
      </w:r>
    </w:p>
    <w:p w14:paraId="38AD34CE" w14:textId="77777777" w:rsidR="00125B33" w:rsidRPr="004F11D1" w:rsidRDefault="00125B33" w:rsidP="00125B33">
      <w:pPr>
        <w:spacing w:line="23" w:lineRule="atLeast"/>
        <w:jc w:val="both"/>
        <w:rPr>
          <w:b/>
          <w:sz w:val="24"/>
          <w:szCs w:val="24"/>
          <w:lang w:val="bg-BG"/>
        </w:rPr>
      </w:pPr>
    </w:p>
    <w:p w14:paraId="67CF85D2" w14:textId="77777777" w:rsidR="00125B33" w:rsidRPr="004F11D1" w:rsidRDefault="00125B33" w:rsidP="00125B33">
      <w:pPr>
        <w:spacing w:line="23" w:lineRule="atLeast"/>
        <w:ind w:firstLine="72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 xml:space="preserve">1. В конкурса могат да участват доставчици на услуги вписани в регистъра на Агенцията за социално подпомагане, съгласно чл. 18, ал. 1, т. 3 и 4 от Закона за социално подпомагане: </w:t>
      </w:r>
    </w:p>
    <w:p w14:paraId="1F4DB1F7" w14:textId="6B616E61" w:rsidR="00125B33" w:rsidRPr="004F11D1" w:rsidRDefault="00125B33" w:rsidP="00125B33">
      <w:pPr>
        <w:numPr>
          <w:ilvl w:val="0"/>
          <w:numId w:val="21"/>
        </w:numPr>
        <w:tabs>
          <w:tab w:val="num" w:pos="0"/>
          <w:tab w:val="left" w:pos="993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български физически лица, регистрирани по Търговския закон</w:t>
      </w:r>
      <w:r w:rsidR="00D81048">
        <w:rPr>
          <w:sz w:val="24"/>
          <w:szCs w:val="24"/>
          <w:lang w:val="bg-BG"/>
        </w:rPr>
        <w:t xml:space="preserve"> </w:t>
      </w:r>
      <w:r w:rsidRPr="004F11D1">
        <w:rPr>
          <w:sz w:val="24"/>
          <w:szCs w:val="24"/>
          <w:lang w:val="bg-BG"/>
        </w:rPr>
        <w:t xml:space="preserve">и юридически лица; </w:t>
      </w:r>
    </w:p>
    <w:p w14:paraId="02B1210F" w14:textId="77777777" w:rsidR="00125B33" w:rsidRPr="004F11D1" w:rsidRDefault="00125B33" w:rsidP="00125B33">
      <w:pPr>
        <w:numPr>
          <w:ilvl w:val="0"/>
          <w:numId w:val="21"/>
        </w:numPr>
        <w:tabs>
          <w:tab w:val="num" w:pos="0"/>
          <w:tab w:val="left" w:pos="993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 xml:space="preserve">физически лица, извършващи търговска дейност и юридически лица, възникнали съгласно законодателството на друга държава - членка на Европейския съюз, или на друга държава от Европейското икономическо пространство. </w:t>
      </w:r>
    </w:p>
    <w:p w14:paraId="604DE522" w14:textId="77777777" w:rsidR="00125B33" w:rsidRPr="004F11D1" w:rsidRDefault="00125B33" w:rsidP="00125B33">
      <w:pPr>
        <w:spacing w:line="23" w:lineRule="atLeast"/>
        <w:ind w:firstLine="720"/>
        <w:jc w:val="both"/>
        <w:rPr>
          <w:sz w:val="24"/>
          <w:szCs w:val="24"/>
          <w:lang w:val="bg-BG" w:eastAsia="bg-BG"/>
        </w:rPr>
      </w:pPr>
      <w:r w:rsidRPr="004F11D1">
        <w:rPr>
          <w:sz w:val="24"/>
          <w:szCs w:val="24"/>
          <w:lang w:val="bg-BG"/>
        </w:rPr>
        <w:t xml:space="preserve">2. </w:t>
      </w:r>
      <w:r w:rsidRPr="004F11D1">
        <w:rPr>
          <w:sz w:val="24"/>
          <w:szCs w:val="24"/>
          <w:lang w:val="bg-BG" w:eastAsia="bg-BG"/>
        </w:rPr>
        <w:t xml:space="preserve">Кандидатът трябва да е вписан в регистъра на Агенцията за социално подпомагане /АСП/ към Министерство на труда и социалната политика, съгласно чл.37, ал.3 от ППЗСП и да притежават лиценз от Държавната агенция за закрила на детето на АСП за предоставяне на </w:t>
      </w:r>
      <w:r w:rsidR="00C544CE" w:rsidRPr="004F11D1">
        <w:rPr>
          <w:sz w:val="24"/>
          <w:szCs w:val="24"/>
          <w:lang w:val="bg-BG" w:eastAsia="bg-BG"/>
        </w:rPr>
        <w:t>социалната услуга „Център за обществена подкрепа“.</w:t>
      </w:r>
    </w:p>
    <w:p w14:paraId="275C3B66" w14:textId="77777777" w:rsidR="00125B33" w:rsidRPr="004F11D1" w:rsidRDefault="00125B33" w:rsidP="00125B33">
      <w:pPr>
        <w:spacing w:line="23" w:lineRule="atLeast"/>
        <w:ind w:firstLine="720"/>
        <w:jc w:val="both"/>
        <w:rPr>
          <w:sz w:val="24"/>
          <w:szCs w:val="24"/>
          <w:lang w:val="bg-BG" w:eastAsia="bg-BG"/>
        </w:rPr>
      </w:pPr>
      <w:r w:rsidRPr="004F11D1">
        <w:rPr>
          <w:sz w:val="24"/>
          <w:szCs w:val="24"/>
          <w:lang w:val="bg-BG" w:eastAsia="bg-BG"/>
        </w:rPr>
        <w:t>3. Кандидатите да имат опит в предоставянето на социални услуги за деца/младежи в риск или сходни дейности, свързани с превенция и закрила на деца в риск.</w:t>
      </w:r>
    </w:p>
    <w:p w14:paraId="185F6DB5" w14:textId="77777777" w:rsidR="00125B33" w:rsidRPr="004F11D1" w:rsidRDefault="00125B33" w:rsidP="00125B33">
      <w:pPr>
        <w:spacing w:line="23" w:lineRule="atLeast"/>
        <w:ind w:firstLine="72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4. Кандидатите да притежават работен и организационен капацитет и подходяща квалификация на персонала за управление и изпълнение на социалната услуга в общността.</w:t>
      </w:r>
    </w:p>
    <w:p w14:paraId="20006E54" w14:textId="77777777" w:rsidR="00F70E2E" w:rsidRPr="004F11D1" w:rsidRDefault="00125B33" w:rsidP="00125B33">
      <w:pPr>
        <w:spacing w:line="23" w:lineRule="atLeast"/>
        <w:ind w:firstLine="720"/>
        <w:jc w:val="both"/>
        <w:rPr>
          <w:sz w:val="24"/>
          <w:szCs w:val="24"/>
          <w:lang w:val="bg-BG" w:eastAsia="bg-BG"/>
        </w:rPr>
      </w:pPr>
      <w:r w:rsidRPr="004F11D1">
        <w:rPr>
          <w:sz w:val="24"/>
          <w:szCs w:val="24"/>
          <w:lang w:val="bg-BG"/>
        </w:rPr>
        <w:t>5. Кандидатите следва да притежават добра финансова стабилност, гарантираща упражняване на дейността</w:t>
      </w:r>
      <w:r w:rsidRPr="004F11D1">
        <w:rPr>
          <w:sz w:val="24"/>
          <w:szCs w:val="24"/>
          <w:lang w:val="bg-BG" w:eastAsia="bg-BG"/>
        </w:rPr>
        <w:t xml:space="preserve">. </w:t>
      </w:r>
    </w:p>
    <w:p w14:paraId="4B95617C" w14:textId="77777777" w:rsidR="00125B33" w:rsidRPr="004F11D1" w:rsidRDefault="00125B33" w:rsidP="00125B33">
      <w:pPr>
        <w:spacing w:line="23" w:lineRule="atLeast"/>
        <w:ind w:firstLine="72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В конкурса не може да участва кандидат, който:</w:t>
      </w:r>
    </w:p>
    <w:p w14:paraId="3CC9AB23" w14:textId="009BF540" w:rsidR="00125B33" w:rsidRPr="004F11D1" w:rsidRDefault="00D81048" w:rsidP="00D81048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5.</w:t>
      </w:r>
      <w:r w:rsidR="00125B33" w:rsidRPr="004F11D1">
        <w:rPr>
          <w:sz w:val="24"/>
          <w:szCs w:val="24"/>
          <w:lang w:val="bg-BG"/>
        </w:rPr>
        <w:t>1. е обявен в несъстоятелност или е в производство по обявяване в несъстоятелност;</w:t>
      </w:r>
    </w:p>
    <w:p w14:paraId="1FB7366F" w14:textId="7A1C41AF" w:rsidR="00125B33" w:rsidRPr="004F11D1" w:rsidRDefault="00D81048" w:rsidP="00125B33">
      <w:pPr>
        <w:spacing w:line="23" w:lineRule="atLeast"/>
        <w:ind w:left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>
        <w:rPr>
          <w:sz w:val="24"/>
          <w:szCs w:val="24"/>
          <w:lang w:val="bg-BG"/>
        </w:rPr>
        <w:tab/>
        <w:t>5</w:t>
      </w:r>
      <w:r w:rsidR="00125B33" w:rsidRPr="004F11D1">
        <w:rPr>
          <w:sz w:val="24"/>
          <w:szCs w:val="24"/>
          <w:lang w:val="bg-BG"/>
        </w:rPr>
        <w:t>.2. се намира в ликвидация;</w:t>
      </w:r>
    </w:p>
    <w:p w14:paraId="52AFF632" w14:textId="2910C193" w:rsidR="00125B33" w:rsidRPr="004F11D1" w:rsidRDefault="00D81048" w:rsidP="00125B33">
      <w:pPr>
        <w:spacing w:line="23" w:lineRule="atLeast"/>
        <w:ind w:left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>
        <w:rPr>
          <w:sz w:val="24"/>
          <w:szCs w:val="24"/>
          <w:lang w:val="bg-BG"/>
        </w:rPr>
        <w:tab/>
        <w:t>5</w:t>
      </w:r>
      <w:r w:rsidR="00125B33" w:rsidRPr="004F11D1">
        <w:rPr>
          <w:sz w:val="24"/>
          <w:szCs w:val="24"/>
          <w:lang w:val="bg-BG"/>
        </w:rPr>
        <w:t>.3. е лишен от право да упражнява търговска дейност;</w:t>
      </w:r>
    </w:p>
    <w:p w14:paraId="4384CD02" w14:textId="02DEF21B" w:rsidR="00125B33" w:rsidRPr="004F11D1" w:rsidRDefault="00D81048" w:rsidP="00125B33">
      <w:pPr>
        <w:spacing w:line="23" w:lineRule="atLeast"/>
        <w:ind w:firstLine="28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>
        <w:rPr>
          <w:sz w:val="24"/>
          <w:szCs w:val="24"/>
          <w:lang w:val="bg-BG"/>
        </w:rPr>
        <w:tab/>
        <w:t>5</w:t>
      </w:r>
      <w:r w:rsidR="00125B33" w:rsidRPr="004F11D1">
        <w:rPr>
          <w:sz w:val="24"/>
          <w:szCs w:val="24"/>
          <w:lang w:val="bg-BG"/>
        </w:rPr>
        <w:t>.4 има парични задължения към държавата и/или общината по смисъла на чл. 162, ал. 2 от ДОПК, установени с влязъл в сила акт на компетентен орган или задължения към осигурителни фондове, освен ако компетентния</w:t>
      </w:r>
      <w:r w:rsidR="0015379B" w:rsidRPr="004F11D1">
        <w:rPr>
          <w:sz w:val="24"/>
          <w:szCs w:val="24"/>
          <w:lang w:val="bg-BG"/>
        </w:rPr>
        <w:t>т</w:t>
      </w:r>
      <w:r w:rsidR="00125B33" w:rsidRPr="004F11D1">
        <w:rPr>
          <w:sz w:val="24"/>
          <w:szCs w:val="24"/>
          <w:lang w:val="bg-BG"/>
        </w:rPr>
        <w:t xml:space="preserve"> орган е допуснал разсрочване или отсрочване на задълженията. </w:t>
      </w:r>
    </w:p>
    <w:p w14:paraId="58B98E55" w14:textId="5650EF44" w:rsidR="00125B33" w:rsidRPr="00910256" w:rsidRDefault="00D81048" w:rsidP="00125B33">
      <w:pPr>
        <w:spacing w:line="23" w:lineRule="atLeast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</w:t>
      </w:r>
      <w:r>
        <w:rPr>
          <w:sz w:val="24"/>
          <w:szCs w:val="24"/>
          <w:lang w:val="bg-BG"/>
        </w:rPr>
        <w:tab/>
        <w:t>5</w:t>
      </w:r>
      <w:r w:rsidR="00125B33" w:rsidRPr="00910256">
        <w:rPr>
          <w:sz w:val="24"/>
          <w:szCs w:val="24"/>
          <w:lang w:val="bg-BG"/>
        </w:rPr>
        <w:t>.5. е осъден с влязла в сила присъда за престъпления против собствеността или против стопанството, освен ако не е реабилитиран;</w:t>
      </w:r>
    </w:p>
    <w:p w14:paraId="61962D17" w14:textId="79F7F8F6" w:rsidR="00125B33" w:rsidRPr="00D64203" w:rsidRDefault="00D81048" w:rsidP="00125B33">
      <w:pPr>
        <w:tabs>
          <w:tab w:val="left" w:pos="709"/>
        </w:tabs>
        <w:spacing w:line="23" w:lineRule="atLeast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>
        <w:rPr>
          <w:sz w:val="24"/>
          <w:szCs w:val="24"/>
          <w:lang w:val="bg-BG"/>
        </w:rPr>
        <w:tab/>
        <w:t>5</w:t>
      </w:r>
      <w:r w:rsidR="00125B33" w:rsidRPr="00D64203">
        <w:rPr>
          <w:sz w:val="24"/>
          <w:szCs w:val="24"/>
          <w:lang w:val="bg-BG"/>
        </w:rPr>
        <w:t xml:space="preserve">.6. в управителните органи на кандидата членуват лица, които заемат ръководна длъжност в администрацията на Община Габрово. </w:t>
      </w:r>
    </w:p>
    <w:p w14:paraId="594CBFDE" w14:textId="3916FFD6" w:rsidR="00125B33" w:rsidRPr="006B7EB4" w:rsidRDefault="00D81048" w:rsidP="00125B33">
      <w:pPr>
        <w:spacing w:line="23" w:lineRule="atLeast"/>
        <w:ind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6</w:t>
      </w:r>
      <w:r w:rsidR="00125B33" w:rsidRPr="00D64203">
        <w:rPr>
          <w:sz w:val="24"/>
          <w:szCs w:val="24"/>
          <w:lang w:val="bg-BG"/>
        </w:rPr>
        <w:t>. Всеки кандидат е длъжен да съобщи писмено на Община Габрово промените в об</w:t>
      </w:r>
      <w:r w:rsidR="00125B33" w:rsidRPr="006B7EB4">
        <w:rPr>
          <w:sz w:val="24"/>
          <w:szCs w:val="24"/>
          <w:lang w:val="bg-BG"/>
        </w:rPr>
        <w:t>стоятелствата по т. 6, настъпили в процеса на провеждане на конкурса в тридневен срок от настъпването им, като прилага и съответните документи, които ги доказват.</w:t>
      </w:r>
    </w:p>
    <w:p w14:paraId="706992CB" w14:textId="426181FE" w:rsidR="00125B33" w:rsidRPr="0079181C" w:rsidRDefault="00D81048" w:rsidP="00125B33">
      <w:pPr>
        <w:spacing w:line="23" w:lineRule="atLeast"/>
        <w:ind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125B33" w:rsidRPr="006B7EB4">
        <w:rPr>
          <w:sz w:val="24"/>
          <w:szCs w:val="24"/>
          <w:lang w:val="bg-BG"/>
        </w:rPr>
        <w:t>. Определеният изпълнител няма право да ползва подизпълнители при изпълнение на социалната у</w:t>
      </w:r>
      <w:r w:rsidR="00125B33" w:rsidRPr="0079181C">
        <w:rPr>
          <w:sz w:val="24"/>
          <w:szCs w:val="24"/>
          <w:lang w:val="bg-BG"/>
        </w:rPr>
        <w:t>слуга. Определеният изпълнител носи пълна отговорност за своите действия във връзка и по повод на изпълнение на социалната услуга, предмет на този конкурс.</w:t>
      </w:r>
    </w:p>
    <w:p w14:paraId="1D316C36" w14:textId="2BE4AB3A" w:rsidR="00125B33" w:rsidRPr="0079181C" w:rsidRDefault="00D81048" w:rsidP="00125B33">
      <w:pPr>
        <w:spacing w:line="23" w:lineRule="atLeast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   </w:t>
      </w:r>
    </w:p>
    <w:p w14:paraId="0C110DD7" w14:textId="77777777" w:rsidR="00125B33" w:rsidRPr="00FE1221" w:rsidRDefault="00125B33" w:rsidP="00125B33">
      <w:pPr>
        <w:spacing w:line="23" w:lineRule="atLeast"/>
        <w:ind w:firstLine="708"/>
        <w:jc w:val="both"/>
        <w:rPr>
          <w:b/>
          <w:sz w:val="24"/>
          <w:szCs w:val="24"/>
          <w:lang w:val="bg-BG"/>
        </w:rPr>
      </w:pPr>
      <w:r w:rsidRPr="00FE1221">
        <w:rPr>
          <w:b/>
          <w:sz w:val="24"/>
          <w:szCs w:val="24"/>
          <w:lang w:val="bg-BG"/>
        </w:rPr>
        <w:t>ІІ. Финансиране и начин на предоставяне на средствата за реализация на услугата:</w:t>
      </w:r>
    </w:p>
    <w:p w14:paraId="054CA9C1" w14:textId="77777777" w:rsidR="00125B33" w:rsidRPr="00FE1221" w:rsidRDefault="00125B33" w:rsidP="00125B33">
      <w:pPr>
        <w:spacing w:line="23" w:lineRule="atLeast"/>
        <w:ind w:firstLine="360"/>
        <w:jc w:val="both"/>
        <w:rPr>
          <w:b/>
          <w:sz w:val="24"/>
          <w:szCs w:val="24"/>
          <w:lang w:val="bg-BG"/>
        </w:rPr>
      </w:pPr>
    </w:p>
    <w:p w14:paraId="691910E0" w14:textId="31C4D187" w:rsidR="00C544CE" w:rsidRPr="004D6B16" w:rsidRDefault="00125B33" w:rsidP="00C544CE">
      <w:pPr>
        <w:spacing w:line="23" w:lineRule="atLeast"/>
        <w:ind w:firstLine="567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ab/>
      </w:r>
      <w:r w:rsidRPr="004D6B16">
        <w:rPr>
          <w:bCs/>
          <w:sz w:val="24"/>
          <w:szCs w:val="24"/>
          <w:lang w:val="bg-BG"/>
        </w:rPr>
        <w:t>1.</w:t>
      </w:r>
      <w:r w:rsidRPr="004D6B16">
        <w:rPr>
          <w:sz w:val="24"/>
          <w:szCs w:val="24"/>
          <w:lang w:val="bg-BG"/>
        </w:rPr>
        <w:t xml:space="preserve"> Финансирането на социалната услуга ще се осъществява чрез общинския бюджет, като делегирана от държавата дейност на база на стандарт за издръжка определен с Решение на МС за съответната бюджетна година.</w:t>
      </w:r>
      <w:r w:rsidR="00C544CE" w:rsidRPr="004D6B16">
        <w:rPr>
          <w:sz w:val="24"/>
          <w:szCs w:val="24"/>
          <w:lang w:val="bg-BG" w:eastAsia="bg-BG"/>
        </w:rPr>
        <w:t xml:space="preserve"> Непредвиждането на средства от държавния бюджет за съответната финансова година за издръжка на Центъра за обществена подкрепа, като делегирана от държавата дейност, освобождава Общината от отговорност и прекратява договора</w:t>
      </w:r>
      <w:r w:rsidR="00D81048">
        <w:rPr>
          <w:sz w:val="24"/>
          <w:szCs w:val="24"/>
          <w:lang w:val="bg-BG" w:eastAsia="bg-BG"/>
        </w:rPr>
        <w:t xml:space="preserve"> </w:t>
      </w:r>
      <w:r w:rsidR="00C544CE" w:rsidRPr="004D6B16">
        <w:rPr>
          <w:sz w:val="24"/>
          <w:szCs w:val="24"/>
          <w:lang w:val="bg-BG" w:eastAsia="bg-BG"/>
        </w:rPr>
        <w:t>с доставчика</w:t>
      </w:r>
      <w:r w:rsidR="00C544CE" w:rsidRPr="004D6B16">
        <w:rPr>
          <w:i/>
          <w:sz w:val="24"/>
          <w:szCs w:val="24"/>
          <w:lang w:val="bg-BG" w:eastAsia="bg-BG"/>
        </w:rPr>
        <w:t>.</w:t>
      </w:r>
    </w:p>
    <w:p w14:paraId="01A95152" w14:textId="0AFB7067" w:rsidR="00125B33" w:rsidRPr="004D6B16" w:rsidRDefault="00125B33" w:rsidP="00125B33">
      <w:pPr>
        <w:spacing w:line="23" w:lineRule="atLeast"/>
        <w:jc w:val="both"/>
        <w:rPr>
          <w:b/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ab/>
        <w:t>2.</w:t>
      </w:r>
      <w:r w:rsidRPr="004D6B16">
        <w:rPr>
          <w:b/>
          <w:sz w:val="24"/>
          <w:szCs w:val="24"/>
          <w:lang w:val="bg-BG"/>
        </w:rPr>
        <w:t xml:space="preserve"> </w:t>
      </w:r>
      <w:r w:rsidRPr="004D6B16">
        <w:rPr>
          <w:sz w:val="24"/>
          <w:szCs w:val="24"/>
          <w:lang w:val="bg-BG"/>
        </w:rPr>
        <w:t>За финансиране изпълнението на услугата</w:t>
      </w:r>
      <w:r w:rsidR="0015379B" w:rsidRPr="004D6B16">
        <w:rPr>
          <w:sz w:val="24"/>
          <w:szCs w:val="24"/>
          <w:lang w:val="bg-BG"/>
        </w:rPr>
        <w:t>,</w:t>
      </w:r>
      <w:r w:rsidRPr="004D6B16">
        <w:rPr>
          <w:sz w:val="24"/>
          <w:szCs w:val="24"/>
          <w:lang w:val="bg-BG"/>
        </w:rPr>
        <w:t xml:space="preserve"> Изпълнителя</w:t>
      </w:r>
      <w:r w:rsidR="0015379B" w:rsidRPr="004D6B16">
        <w:rPr>
          <w:sz w:val="24"/>
          <w:szCs w:val="24"/>
          <w:lang w:val="bg-BG"/>
        </w:rPr>
        <w:t>т</w:t>
      </w:r>
      <w:r w:rsidRPr="004D6B16">
        <w:rPr>
          <w:sz w:val="24"/>
          <w:szCs w:val="24"/>
          <w:lang w:val="bg-BG"/>
        </w:rPr>
        <w:t xml:space="preserve"> разкрива отделна банкова сметка и води отделна счетоводна отчетност.</w:t>
      </w:r>
    </w:p>
    <w:p w14:paraId="57A17880" w14:textId="77777777" w:rsidR="00125B33" w:rsidRPr="004D6B16" w:rsidRDefault="00125B33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 xml:space="preserve">3. Възложителят предоставя ежемесечно финансовите средства на Изпълнителя до </w:t>
      </w:r>
      <w:r w:rsidR="00C544CE" w:rsidRPr="004D6B16">
        <w:rPr>
          <w:color w:val="FF0000"/>
          <w:sz w:val="24"/>
          <w:szCs w:val="24"/>
          <w:lang w:val="bg-BG"/>
        </w:rPr>
        <w:t>2</w:t>
      </w:r>
      <w:r w:rsidRPr="004D6B16">
        <w:rPr>
          <w:color w:val="FF0000"/>
          <w:sz w:val="24"/>
          <w:szCs w:val="24"/>
          <w:lang w:val="bg-BG"/>
        </w:rPr>
        <w:t xml:space="preserve">0 </w:t>
      </w:r>
      <w:r w:rsidRPr="004D6B16">
        <w:rPr>
          <w:sz w:val="24"/>
          <w:szCs w:val="24"/>
          <w:lang w:val="bg-BG"/>
        </w:rPr>
        <w:t>число на текущия месец след представяне и одобряване на технически и финансов отчет за месеца</w:t>
      </w:r>
      <w:r w:rsidR="0015379B" w:rsidRPr="004D6B16">
        <w:rPr>
          <w:sz w:val="24"/>
          <w:szCs w:val="24"/>
          <w:lang w:val="bg-BG"/>
        </w:rPr>
        <w:t>,</w:t>
      </w:r>
      <w:r w:rsidRPr="004D6B16">
        <w:rPr>
          <w:sz w:val="24"/>
          <w:szCs w:val="24"/>
          <w:lang w:val="bg-BG"/>
        </w:rPr>
        <w:t xml:space="preserve"> предхождащ текущия</w:t>
      </w:r>
      <w:r w:rsidR="0015379B" w:rsidRPr="004D6B16">
        <w:rPr>
          <w:sz w:val="24"/>
          <w:szCs w:val="24"/>
          <w:lang w:val="bg-BG"/>
        </w:rPr>
        <w:t>,</w:t>
      </w:r>
      <w:r w:rsidRPr="004D6B16">
        <w:rPr>
          <w:sz w:val="24"/>
          <w:szCs w:val="24"/>
          <w:lang w:val="bg-BG"/>
        </w:rPr>
        <w:t xml:space="preserve"> и фактура.</w:t>
      </w:r>
    </w:p>
    <w:p w14:paraId="6898ABCD" w14:textId="616496B9" w:rsidR="00125B33" w:rsidRPr="004D6B16" w:rsidRDefault="00125B33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4. Изпълнителят</w:t>
      </w:r>
      <w:r w:rsidR="00394B52">
        <w:rPr>
          <w:sz w:val="24"/>
          <w:szCs w:val="24"/>
        </w:rPr>
        <w:t xml:space="preserve"> </w:t>
      </w:r>
      <w:r w:rsidRPr="004D6B16">
        <w:rPr>
          <w:sz w:val="24"/>
          <w:szCs w:val="24"/>
          <w:lang w:val="bg-BG"/>
        </w:rPr>
        <w:t>използва предоставените му средства единствено за предоставяне на социалната услуга, предмет на договора</w:t>
      </w:r>
      <w:r w:rsidR="0015379B" w:rsidRPr="004D6B16">
        <w:rPr>
          <w:sz w:val="24"/>
          <w:szCs w:val="24"/>
          <w:lang w:val="bg-BG"/>
        </w:rPr>
        <w:t>,</w:t>
      </w:r>
      <w:r w:rsidRPr="004D6B16">
        <w:rPr>
          <w:sz w:val="24"/>
          <w:szCs w:val="24"/>
          <w:lang w:val="bg-BG"/>
        </w:rPr>
        <w:t xml:space="preserve"> и съответно в рамките на бюджета, описан в </w:t>
      </w:r>
      <w:r w:rsidR="0015379B" w:rsidRPr="004D6B16">
        <w:rPr>
          <w:sz w:val="24"/>
          <w:szCs w:val="24"/>
          <w:lang w:val="bg-BG"/>
        </w:rPr>
        <w:t>П</w:t>
      </w:r>
      <w:r w:rsidRPr="004D6B16">
        <w:rPr>
          <w:sz w:val="24"/>
          <w:szCs w:val="24"/>
          <w:lang w:val="bg-BG"/>
        </w:rPr>
        <w:t xml:space="preserve">рограмата за развитие на социалната услуга. </w:t>
      </w:r>
    </w:p>
    <w:p w14:paraId="4403D2F4" w14:textId="77777777" w:rsidR="00C544CE" w:rsidRPr="004D6B16" w:rsidRDefault="00125B33" w:rsidP="00C544CE">
      <w:pPr>
        <w:spacing w:line="23" w:lineRule="atLeast"/>
        <w:ind w:firstLine="567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 xml:space="preserve">5. </w:t>
      </w:r>
      <w:r w:rsidR="00C544CE" w:rsidRPr="004D6B16">
        <w:rPr>
          <w:sz w:val="24"/>
          <w:szCs w:val="24"/>
          <w:lang w:val="bg-BG"/>
        </w:rPr>
        <w:t>Доставчикът организира социалните услуги с персонал, съгласно Методиката за определяне на длъжностите на персонала в специализираните институции и социални услуги в общността, утвърдена от Министъра на труда и социалната политика и според установените за съответната година стандарти за издръжка на делегираните от държавата дейности.</w:t>
      </w:r>
    </w:p>
    <w:p w14:paraId="61C0C1AA" w14:textId="77777777" w:rsidR="00082152" w:rsidRPr="004D6B16" w:rsidRDefault="00082152" w:rsidP="00125B33">
      <w:pPr>
        <w:spacing w:line="23" w:lineRule="atLeast"/>
        <w:ind w:firstLine="708"/>
        <w:jc w:val="both"/>
        <w:rPr>
          <w:b/>
          <w:sz w:val="24"/>
          <w:szCs w:val="24"/>
          <w:lang w:val="bg-BG"/>
        </w:rPr>
      </w:pPr>
    </w:p>
    <w:p w14:paraId="3AD28D98" w14:textId="77777777" w:rsidR="00125B33" w:rsidRPr="004D6B16" w:rsidRDefault="00125B33" w:rsidP="00125B33">
      <w:pPr>
        <w:spacing w:line="23" w:lineRule="atLeast"/>
        <w:ind w:firstLine="708"/>
        <w:jc w:val="both"/>
        <w:rPr>
          <w:b/>
          <w:sz w:val="24"/>
          <w:szCs w:val="24"/>
          <w:lang w:val="bg-BG"/>
        </w:rPr>
      </w:pPr>
      <w:r w:rsidRPr="004D6B16">
        <w:rPr>
          <w:b/>
          <w:sz w:val="24"/>
          <w:szCs w:val="24"/>
          <w:lang w:val="bg-BG"/>
        </w:rPr>
        <w:t>ІІI. Характеристика и специфика на предоставяната социална услуга „Център за обществена подкрепа”:</w:t>
      </w:r>
    </w:p>
    <w:p w14:paraId="3A8EDD35" w14:textId="77777777" w:rsidR="00125B33" w:rsidRPr="004D6B16" w:rsidRDefault="00125B33" w:rsidP="00125B33">
      <w:pPr>
        <w:tabs>
          <w:tab w:val="num" w:pos="180"/>
        </w:tabs>
        <w:spacing w:line="23" w:lineRule="atLeast"/>
        <w:ind w:right="179"/>
        <w:jc w:val="both"/>
        <w:rPr>
          <w:sz w:val="24"/>
          <w:szCs w:val="24"/>
          <w:lang w:val="bg-BG"/>
        </w:rPr>
      </w:pPr>
    </w:p>
    <w:p w14:paraId="15C8FDB1" w14:textId="77777777" w:rsidR="00125B33" w:rsidRPr="004D6B16" w:rsidRDefault="00125B33" w:rsidP="00125B33">
      <w:pPr>
        <w:numPr>
          <w:ilvl w:val="0"/>
          <w:numId w:val="32"/>
        </w:numPr>
        <w:spacing w:line="23" w:lineRule="atLeast"/>
        <w:ind w:left="993" w:right="179"/>
        <w:jc w:val="both"/>
        <w:rPr>
          <w:b/>
          <w:i/>
          <w:sz w:val="24"/>
          <w:szCs w:val="24"/>
          <w:lang w:val="bg-BG"/>
        </w:rPr>
      </w:pPr>
      <w:r w:rsidRPr="004D6B16">
        <w:rPr>
          <w:b/>
          <w:i/>
          <w:sz w:val="24"/>
          <w:szCs w:val="24"/>
          <w:lang w:val="bg-BG"/>
        </w:rPr>
        <w:t>Възложител</w:t>
      </w:r>
    </w:p>
    <w:p w14:paraId="5AB9350F" w14:textId="77777777" w:rsidR="00125B33" w:rsidRPr="004D6B16" w:rsidRDefault="00125B33" w:rsidP="00125B33">
      <w:pPr>
        <w:spacing w:line="23" w:lineRule="atLeast"/>
        <w:ind w:right="179" w:firstLine="708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По смисъла на тази документация</w:t>
      </w:r>
      <w:r w:rsidR="0015379B" w:rsidRPr="004D6B16">
        <w:rPr>
          <w:sz w:val="24"/>
          <w:szCs w:val="24"/>
          <w:lang w:val="bg-BG"/>
        </w:rPr>
        <w:t>,</w:t>
      </w:r>
      <w:r w:rsidRPr="004D6B16">
        <w:rPr>
          <w:sz w:val="24"/>
          <w:szCs w:val="24"/>
          <w:lang w:val="bg-BG"/>
        </w:rPr>
        <w:t xml:space="preserve"> Възложител на управлението на социалната услуга в общността „Център за обществена подкрепа“ е Кметът на Община Габрово.</w:t>
      </w:r>
    </w:p>
    <w:p w14:paraId="0E355E6A" w14:textId="77777777" w:rsidR="00125B33" w:rsidRPr="004D6B16" w:rsidRDefault="00125B33" w:rsidP="00125B33">
      <w:pPr>
        <w:spacing w:line="23" w:lineRule="atLeast"/>
        <w:ind w:left="1065" w:right="179"/>
        <w:jc w:val="both"/>
        <w:rPr>
          <w:b/>
          <w:i/>
          <w:sz w:val="24"/>
          <w:szCs w:val="24"/>
          <w:lang w:val="bg-BG"/>
        </w:rPr>
      </w:pPr>
    </w:p>
    <w:p w14:paraId="3073B371" w14:textId="77777777" w:rsidR="00125B33" w:rsidRPr="004D6B16" w:rsidRDefault="00125B33" w:rsidP="00125B33">
      <w:pPr>
        <w:numPr>
          <w:ilvl w:val="0"/>
          <w:numId w:val="32"/>
        </w:numPr>
        <w:spacing w:line="23" w:lineRule="atLeast"/>
        <w:ind w:left="993" w:right="179"/>
        <w:jc w:val="both"/>
        <w:rPr>
          <w:b/>
          <w:i/>
          <w:sz w:val="24"/>
          <w:szCs w:val="24"/>
          <w:lang w:val="bg-BG"/>
        </w:rPr>
      </w:pPr>
      <w:r w:rsidRPr="004D6B16">
        <w:rPr>
          <w:b/>
          <w:i/>
          <w:sz w:val="24"/>
          <w:szCs w:val="24"/>
          <w:lang w:val="bg-BG"/>
        </w:rPr>
        <w:t>Предмет на възлагане</w:t>
      </w:r>
    </w:p>
    <w:p w14:paraId="61B7D2F6" w14:textId="77777777" w:rsidR="00125B33" w:rsidRPr="004D6B16" w:rsidRDefault="00125B33" w:rsidP="00125B33">
      <w:pPr>
        <w:tabs>
          <w:tab w:val="num" w:pos="180"/>
        </w:tabs>
        <w:spacing w:line="23" w:lineRule="atLeast"/>
        <w:ind w:right="179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ab/>
      </w:r>
      <w:r w:rsidRPr="004D6B16">
        <w:rPr>
          <w:sz w:val="24"/>
          <w:szCs w:val="24"/>
          <w:lang w:val="bg-BG"/>
        </w:rPr>
        <w:tab/>
        <w:t>Изпълнителят трябва да организира предоставянето на социалната услуга в общността „Център за обществена подкрепа”, съгласно изискванията на нормативната база и в съответствие с предвидените критерии и стандарти за предоставяне на социални услуги в Република България.</w:t>
      </w:r>
    </w:p>
    <w:p w14:paraId="64250A32" w14:textId="77777777" w:rsidR="00125B33" w:rsidRPr="004D6B16" w:rsidRDefault="00125B33" w:rsidP="00125B33">
      <w:pPr>
        <w:tabs>
          <w:tab w:val="num" w:pos="180"/>
        </w:tabs>
        <w:spacing w:line="23" w:lineRule="atLeast"/>
        <w:ind w:right="179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ab/>
      </w:r>
      <w:r w:rsidRPr="004D6B16">
        <w:rPr>
          <w:sz w:val="24"/>
          <w:szCs w:val="24"/>
          <w:lang w:val="bg-BG"/>
        </w:rPr>
        <w:tab/>
      </w:r>
    </w:p>
    <w:p w14:paraId="7C051067" w14:textId="77777777" w:rsidR="00125B33" w:rsidRPr="004D6B16" w:rsidRDefault="00125B33" w:rsidP="00125B33">
      <w:pPr>
        <w:numPr>
          <w:ilvl w:val="0"/>
          <w:numId w:val="32"/>
        </w:numPr>
        <w:spacing w:line="23" w:lineRule="atLeast"/>
        <w:ind w:left="993" w:right="179"/>
        <w:jc w:val="both"/>
        <w:rPr>
          <w:b/>
          <w:i/>
          <w:sz w:val="24"/>
          <w:szCs w:val="24"/>
          <w:lang w:val="bg-BG"/>
        </w:rPr>
      </w:pPr>
      <w:r w:rsidRPr="004D6B16">
        <w:rPr>
          <w:b/>
          <w:i/>
          <w:sz w:val="24"/>
          <w:szCs w:val="24"/>
          <w:lang w:val="bg-BG"/>
        </w:rPr>
        <w:t>Капацитет на социалната услуга</w:t>
      </w:r>
    </w:p>
    <w:p w14:paraId="6953435D" w14:textId="77777777" w:rsidR="00125B33" w:rsidRPr="004F11D1" w:rsidRDefault="00125B33" w:rsidP="00125B33">
      <w:pPr>
        <w:spacing w:line="23" w:lineRule="atLeast"/>
        <w:ind w:right="179" w:firstLine="708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 xml:space="preserve">Център за обществена подкрепа, съгласно заповед на Изпълнителния директор на Агенция за социално подпомагане, функционира при капацитет от 25 места. </w:t>
      </w:r>
    </w:p>
    <w:p w14:paraId="3A4C420B" w14:textId="77777777" w:rsidR="00125B33" w:rsidRPr="004F11D1" w:rsidRDefault="00125B33" w:rsidP="00125B33">
      <w:pPr>
        <w:tabs>
          <w:tab w:val="num" w:pos="180"/>
        </w:tabs>
        <w:spacing w:line="23" w:lineRule="atLeast"/>
        <w:ind w:right="179"/>
        <w:jc w:val="both"/>
        <w:rPr>
          <w:sz w:val="24"/>
          <w:szCs w:val="24"/>
          <w:lang w:val="bg-BG"/>
        </w:rPr>
      </w:pPr>
    </w:p>
    <w:p w14:paraId="1A8E721F" w14:textId="6B13D105" w:rsidR="00125B33" w:rsidRPr="00910256" w:rsidRDefault="00125B33" w:rsidP="00125B33">
      <w:pPr>
        <w:numPr>
          <w:ilvl w:val="0"/>
          <w:numId w:val="37"/>
        </w:numPr>
        <w:tabs>
          <w:tab w:val="num" w:pos="709"/>
          <w:tab w:val="left" w:pos="1134"/>
        </w:tabs>
        <w:ind w:left="709" w:firstLine="0"/>
        <w:jc w:val="both"/>
        <w:rPr>
          <w:b/>
          <w:i/>
          <w:sz w:val="24"/>
          <w:szCs w:val="24"/>
          <w:lang w:val="bg-BG"/>
        </w:rPr>
      </w:pPr>
      <w:r w:rsidRPr="00910256">
        <w:rPr>
          <w:b/>
          <w:i/>
          <w:sz w:val="24"/>
          <w:szCs w:val="24"/>
          <w:lang w:val="bg-BG"/>
        </w:rPr>
        <w:t>Целевата група на социалната услуга</w:t>
      </w:r>
    </w:p>
    <w:p w14:paraId="65BCC5BC" w14:textId="77777777" w:rsidR="00125B33" w:rsidRPr="00D64203" w:rsidRDefault="00125B33" w:rsidP="00125B33">
      <w:pPr>
        <w:tabs>
          <w:tab w:val="left" w:pos="284"/>
        </w:tabs>
        <w:autoSpaceDE w:val="0"/>
        <w:autoSpaceDN w:val="0"/>
        <w:adjustRightInd w:val="0"/>
        <w:spacing w:line="23" w:lineRule="atLeast"/>
        <w:ind w:left="720"/>
        <w:jc w:val="both"/>
        <w:rPr>
          <w:b/>
          <w:sz w:val="24"/>
          <w:szCs w:val="24"/>
          <w:lang w:val="bg-BG" w:eastAsia="bg-BG"/>
        </w:rPr>
      </w:pPr>
      <w:r w:rsidRPr="00910256">
        <w:rPr>
          <w:b/>
          <w:sz w:val="24"/>
          <w:szCs w:val="24"/>
          <w:lang w:val="bg-BG" w:eastAsia="bg-BG"/>
        </w:rPr>
        <w:lastRenderedPageBreak/>
        <w:t>Деца от 0 до 18 години в риск</w:t>
      </w:r>
      <w:r w:rsidR="00713038" w:rsidRPr="00D64203">
        <w:rPr>
          <w:b/>
          <w:sz w:val="24"/>
          <w:szCs w:val="24"/>
          <w:lang w:val="bg-BG" w:eastAsia="bg-BG"/>
        </w:rPr>
        <w:t xml:space="preserve"> и техните семейства</w:t>
      </w:r>
      <w:r w:rsidRPr="00D64203">
        <w:rPr>
          <w:b/>
          <w:sz w:val="24"/>
          <w:szCs w:val="24"/>
          <w:lang w:val="bg-BG" w:eastAsia="bg-BG"/>
        </w:rPr>
        <w:t>:</w:t>
      </w:r>
    </w:p>
    <w:p w14:paraId="15FA9929" w14:textId="77777777" w:rsidR="00125B33" w:rsidRPr="006B7EB4" w:rsidRDefault="00125B33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sz w:val="24"/>
          <w:szCs w:val="24"/>
          <w:lang w:val="bg-BG" w:eastAsia="bg-BG"/>
        </w:rPr>
      </w:pPr>
      <w:r w:rsidRPr="006B7EB4">
        <w:rPr>
          <w:sz w:val="24"/>
          <w:szCs w:val="24"/>
          <w:lang w:val="bg-BG" w:eastAsia="bg-BG"/>
        </w:rPr>
        <w:t>Жертва на злоупотреба, насилие, експлоатация или всякакво друго нехуманно или унизително отношение или наказание в или извън семейството му;</w:t>
      </w:r>
    </w:p>
    <w:p w14:paraId="49D287E5" w14:textId="77777777" w:rsidR="00125B33" w:rsidRPr="0079181C" w:rsidRDefault="00125B33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sz w:val="24"/>
          <w:szCs w:val="24"/>
          <w:lang w:val="bg-BG" w:eastAsia="bg-BG"/>
        </w:rPr>
      </w:pPr>
      <w:r w:rsidRPr="006B7EB4">
        <w:rPr>
          <w:sz w:val="24"/>
          <w:szCs w:val="24"/>
          <w:lang w:val="bg-BG" w:eastAsia="bg-BG"/>
        </w:rPr>
        <w:t>За които същест</w:t>
      </w:r>
      <w:r w:rsidRPr="0079181C">
        <w:rPr>
          <w:sz w:val="24"/>
          <w:szCs w:val="24"/>
          <w:lang w:val="bg-BG" w:eastAsia="bg-BG"/>
        </w:rPr>
        <w:t>вува опасност от увреждане на тяхното физическо, психическо, нравствено, интелектуално и социално развитие;</w:t>
      </w:r>
    </w:p>
    <w:p w14:paraId="2CB43967" w14:textId="77777777" w:rsidR="00713038" w:rsidRPr="0079181C" w:rsidRDefault="00713038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sz w:val="24"/>
          <w:szCs w:val="24"/>
          <w:lang w:val="bg-BG" w:eastAsia="bg-BG"/>
        </w:rPr>
      </w:pPr>
      <w:r w:rsidRPr="0079181C">
        <w:rPr>
          <w:sz w:val="24"/>
          <w:szCs w:val="24"/>
          <w:lang w:val="bg-BG" w:eastAsia="bg-BG"/>
        </w:rPr>
        <w:t>С увреждания;</w:t>
      </w:r>
    </w:p>
    <w:p w14:paraId="190AFCC3" w14:textId="77777777" w:rsidR="00713038" w:rsidRPr="004D6B16" w:rsidRDefault="00713038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sz w:val="24"/>
          <w:szCs w:val="24"/>
          <w:lang w:val="bg-BG" w:eastAsia="bg-BG"/>
        </w:rPr>
      </w:pPr>
      <w:r w:rsidRPr="00FE1221">
        <w:rPr>
          <w:sz w:val="24"/>
          <w:szCs w:val="24"/>
          <w:lang w:val="bg-BG" w:eastAsia="bg-BG"/>
        </w:rPr>
        <w:t>В риск от изоставяне и неглижиране на техните родители, с особено внимание към семействата със затруднения в осигуряване на добра грижа, при наличие на здравни проблеми, социални и други рискове</w:t>
      </w:r>
      <w:r w:rsidR="006B7A98" w:rsidRPr="00FE1221">
        <w:rPr>
          <w:sz w:val="24"/>
          <w:szCs w:val="24"/>
          <w:lang w:val="bg-BG" w:eastAsia="bg-BG"/>
        </w:rPr>
        <w:t>;</w:t>
      </w:r>
    </w:p>
    <w:p w14:paraId="558F7E3C" w14:textId="77777777" w:rsidR="00125B33" w:rsidRPr="004D6B16" w:rsidRDefault="00125B33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sz w:val="24"/>
          <w:szCs w:val="24"/>
          <w:lang w:val="bg-BG" w:eastAsia="bg-BG"/>
        </w:rPr>
      </w:pPr>
      <w:r w:rsidRPr="004D6B16">
        <w:rPr>
          <w:sz w:val="24"/>
          <w:szCs w:val="24"/>
          <w:lang w:val="bg-BG" w:eastAsia="bg-BG"/>
        </w:rPr>
        <w:t>Необхванати от образователната система, в риск от отпадане или отпаднали от училище</w:t>
      </w:r>
      <w:r w:rsidR="006B7A98" w:rsidRPr="004D6B16">
        <w:rPr>
          <w:sz w:val="24"/>
          <w:szCs w:val="24"/>
          <w:lang w:val="bg-BG" w:eastAsia="bg-BG"/>
        </w:rPr>
        <w:t>, чрез насочване към образователни услуги</w:t>
      </w:r>
      <w:r w:rsidR="0015379B" w:rsidRPr="004D6B16">
        <w:rPr>
          <w:sz w:val="24"/>
          <w:szCs w:val="24"/>
          <w:lang w:val="bg-BG" w:eastAsia="bg-BG"/>
        </w:rPr>
        <w:t>,</w:t>
      </w:r>
      <w:r w:rsidR="006B7A98" w:rsidRPr="004D6B16">
        <w:rPr>
          <w:sz w:val="24"/>
          <w:szCs w:val="24"/>
          <w:lang w:val="bg-BG" w:eastAsia="bg-BG"/>
        </w:rPr>
        <w:t xml:space="preserve"> свързани с осигуряване на предучилищна подготовка и училищна готовност;</w:t>
      </w:r>
    </w:p>
    <w:p w14:paraId="7CEAA2E1" w14:textId="77777777" w:rsidR="006B7A98" w:rsidRPr="004D6B16" w:rsidRDefault="006B7A98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sz w:val="24"/>
          <w:szCs w:val="24"/>
          <w:lang w:val="bg-BG" w:eastAsia="bg-BG"/>
        </w:rPr>
      </w:pPr>
      <w:r w:rsidRPr="004D6B16">
        <w:rPr>
          <w:sz w:val="24"/>
          <w:szCs w:val="24"/>
          <w:lang w:val="bg-BG" w:eastAsia="bg-BG"/>
        </w:rPr>
        <w:t>С родители в чужбина и близките роднини, които са поели грижата за тях;</w:t>
      </w:r>
    </w:p>
    <w:p w14:paraId="50777ED5" w14:textId="77777777" w:rsidR="006B7A98" w:rsidRPr="004D6B16" w:rsidRDefault="006B7A98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sz w:val="24"/>
          <w:szCs w:val="24"/>
          <w:lang w:val="bg-BG" w:eastAsia="bg-BG"/>
        </w:rPr>
      </w:pPr>
      <w:r w:rsidRPr="004D6B16">
        <w:rPr>
          <w:sz w:val="24"/>
          <w:szCs w:val="24"/>
          <w:lang w:val="bg-BG" w:eastAsia="bg-BG"/>
        </w:rPr>
        <w:t xml:space="preserve">С рисково или отклоняващо се поведение и в конфликт със закона, извършили противоправна проява, включително от </w:t>
      </w:r>
      <w:proofErr w:type="spellStart"/>
      <w:r w:rsidRPr="004D6B16">
        <w:rPr>
          <w:sz w:val="24"/>
          <w:szCs w:val="24"/>
          <w:lang w:val="bg-BG" w:eastAsia="bg-BG"/>
        </w:rPr>
        <w:t>сегрегирани</w:t>
      </w:r>
      <w:proofErr w:type="spellEnd"/>
      <w:r w:rsidRPr="004D6B16">
        <w:rPr>
          <w:sz w:val="24"/>
          <w:szCs w:val="24"/>
          <w:lang w:val="bg-BG" w:eastAsia="bg-BG"/>
        </w:rPr>
        <w:t xml:space="preserve"> общности;</w:t>
      </w:r>
    </w:p>
    <w:p w14:paraId="13499D34" w14:textId="77777777" w:rsidR="006B7A98" w:rsidRPr="004D6B16" w:rsidRDefault="006B7A98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sz w:val="24"/>
          <w:szCs w:val="24"/>
          <w:lang w:val="bg-BG" w:eastAsia="bg-BG"/>
        </w:rPr>
      </w:pPr>
      <w:r w:rsidRPr="004D6B16">
        <w:rPr>
          <w:sz w:val="24"/>
          <w:szCs w:val="24"/>
          <w:lang w:val="bg-BG" w:eastAsia="bg-BG"/>
        </w:rPr>
        <w:t>Непридружени деца бежанци;</w:t>
      </w:r>
    </w:p>
    <w:p w14:paraId="0A2095FB" w14:textId="77777777" w:rsidR="00125B33" w:rsidRPr="004D6B16" w:rsidRDefault="00125B33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sz w:val="24"/>
          <w:szCs w:val="24"/>
          <w:lang w:val="bg-BG" w:eastAsia="bg-BG"/>
        </w:rPr>
      </w:pPr>
      <w:r w:rsidRPr="004D6B16">
        <w:rPr>
          <w:b/>
          <w:sz w:val="24"/>
          <w:szCs w:val="24"/>
          <w:lang w:val="bg-BG" w:eastAsia="bg-BG"/>
        </w:rPr>
        <w:t>Деца от 0 до 18 години и техните семейства от общността</w:t>
      </w:r>
      <w:r w:rsidRPr="004D6B16">
        <w:rPr>
          <w:sz w:val="24"/>
          <w:szCs w:val="24"/>
          <w:lang w:val="bg-BG" w:eastAsia="bg-BG"/>
        </w:rPr>
        <w:t>, към които са насочени дейностите по първична превенция, както и различни информационни кампании;</w:t>
      </w:r>
    </w:p>
    <w:p w14:paraId="1F26799B" w14:textId="77777777" w:rsidR="00125B33" w:rsidRPr="004D6B16" w:rsidRDefault="00125B33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sz w:val="24"/>
          <w:szCs w:val="24"/>
          <w:lang w:val="bg-BG" w:eastAsia="bg-BG"/>
        </w:rPr>
      </w:pPr>
      <w:r w:rsidRPr="004D6B16">
        <w:rPr>
          <w:b/>
          <w:sz w:val="24"/>
          <w:szCs w:val="24"/>
          <w:lang w:val="bg-BG" w:eastAsia="bg-BG"/>
        </w:rPr>
        <w:t xml:space="preserve">Деца и младежи в специализирани институции или социални услуги от </w:t>
      </w:r>
      <w:proofErr w:type="spellStart"/>
      <w:r w:rsidRPr="004D6B16">
        <w:rPr>
          <w:b/>
          <w:sz w:val="24"/>
          <w:szCs w:val="24"/>
          <w:lang w:val="bg-BG" w:eastAsia="bg-BG"/>
        </w:rPr>
        <w:t>резидентен</w:t>
      </w:r>
      <w:proofErr w:type="spellEnd"/>
      <w:r w:rsidRPr="004D6B16">
        <w:rPr>
          <w:b/>
          <w:sz w:val="24"/>
          <w:szCs w:val="24"/>
          <w:lang w:val="bg-BG" w:eastAsia="bg-BG"/>
        </w:rPr>
        <w:t xml:space="preserve"> тип</w:t>
      </w:r>
      <w:r w:rsidR="006B7A98" w:rsidRPr="004D6B16">
        <w:rPr>
          <w:b/>
          <w:sz w:val="24"/>
          <w:szCs w:val="24"/>
          <w:lang w:val="bg-BG" w:eastAsia="bg-BG"/>
        </w:rPr>
        <w:t xml:space="preserve"> или приемни семейства</w:t>
      </w:r>
      <w:r w:rsidRPr="004D6B16">
        <w:rPr>
          <w:sz w:val="24"/>
          <w:szCs w:val="24"/>
          <w:lang w:val="bg-BG" w:eastAsia="bg-BG"/>
        </w:rPr>
        <w:t>;</w:t>
      </w:r>
    </w:p>
    <w:p w14:paraId="2213E45C" w14:textId="77777777" w:rsidR="00125B33" w:rsidRPr="004D6B16" w:rsidRDefault="00125B33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b/>
          <w:sz w:val="24"/>
          <w:szCs w:val="24"/>
          <w:lang w:val="bg-BG" w:eastAsia="bg-BG"/>
        </w:rPr>
      </w:pPr>
      <w:r w:rsidRPr="004D6B16">
        <w:rPr>
          <w:b/>
          <w:sz w:val="24"/>
          <w:szCs w:val="24"/>
          <w:lang w:val="bg-BG" w:eastAsia="bg-BG"/>
        </w:rPr>
        <w:t>Младежи, напускащи специализирани институции</w:t>
      </w:r>
      <w:r w:rsidR="006B7A98" w:rsidRPr="004D6B16">
        <w:rPr>
          <w:b/>
          <w:sz w:val="24"/>
          <w:szCs w:val="24"/>
          <w:lang w:val="bg-BG" w:eastAsia="bg-BG"/>
        </w:rPr>
        <w:t>,</w:t>
      </w:r>
      <w:r w:rsidRPr="004D6B16">
        <w:rPr>
          <w:b/>
          <w:sz w:val="24"/>
          <w:szCs w:val="24"/>
          <w:lang w:val="bg-BG" w:eastAsia="bg-BG"/>
        </w:rPr>
        <w:t xml:space="preserve"> услуги от </w:t>
      </w:r>
      <w:proofErr w:type="spellStart"/>
      <w:r w:rsidRPr="004D6B16">
        <w:rPr>
          <w:b/>
          <w:sz w:val="24"/>
          <w:szCs w:val="24"/>
          <w:lang w:val="bg-BG" w:eastAsia="bg-BG"/>
        </w:rPr>
        <w:t>резидентен</w:t>
      </w:r>
      <w:proofErr w:type="spellEnd"/>
      <w:r w:rsidRPr="004D6B16">
        <w:rPr>
          <w:b/>
          <w:sz w:val="24"/>
          <w:szCs w:val="24"/>
          <w:lang w:val="bg-BG" w:eastAsia="bg-BG"/>
        </w:rPr>
        <w:t xml:space="preserve"> тип</w:t>
      </w:r>
      <w:r w:rsidR="006B7A98" w:rsidRPr="004D6B16">
        <w:rPr>
          <w:b/>
          <w:sz w:val="24"/>
          <w:szCs w:val="24"/>
          <w:lang w:val="bg-BG" w:eastAsia="bg-BG"/>
        </w:rPr>
        <w:t xml:space="preserve"> или приемни семейства</w:t>
      </w:r>
      <w:r w:rsidRPr="004D6B16">
        <w:rPr>
          <w:b/>
          <w:sz w:val="24"/>
          <w:szCs w:val="24"/>
          <w:lang w:val="bg-BG" w:eastAsia="bg-BG"/>
        </w:rPr>
        <w:t>;</w:t>
      </w:r>
    </w:p>
    <w:p w14:paraId="702C67F9" w14:textId="77777777" w:rsidR="00125B33" w:rsidRPr="004D6B16" w:rsidRDefault="00125B33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b/>
          <w:sz w:val="24"/>
          <w:szCs w:val="24"/>
          <w:lang w:val="bg-BG" w:eastAsia="bg-BG"/>
        </w:rPr>
      </w:pPr>
      <w:r w:rsidRPr="004D6B16">
        <w:rPr>
          <w:b/>
          <w:sz w:val="24"/>
          <w:szCs w:val="24"/>
          <w:lang w:val="bg-BG" w:eastAsia="bg-BG"/>
        </w:rPr>
        <w:t>Бременни жени, родители/законни представители на дете в риск, за които Отдел „Закрила на детето“ – Дирекция „Социално подпомагане“ е преценил, че имат нужда от специфична подкрепа или съдействие;</w:t>
      </w:r>
    </w:p>
    <w:p w14:paraId="729DB164" w14:textId="77777777" w:rsidR="00125B33" w:rsidRPr="004D6B16" w:rsidRDefault="00125B33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b/>
          <w:sz w:val="24"/>
          <w:szCs w:val="24"/>
          <w:lang w:val="bg-BG" w:eastAsia="bg-BG"/>
        </w:rPr>
      </w:pPr>
      <w:r w:rsidRPr="004D6B16">
        <w:rPr>
          <w:b/>
          <w:sz w:val="24"/>
          <w:szCs w:val="24"/>
          <w:lang w:val="bg-BG" w:eastAsia="bg-BG"/>
        </w:rPr>
        <w:t>Кандидати или вече одобрени приемни семейства;</w:t>
      </w:r>
    </w:p>
    <w:p w14:paraId="26AB45F0" w14:textId="77777777" w:rsidR="00125B33" w:rsidRPr="004D6B16" w:rsidRDefault="00125B33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b/>
          <w:sz w:val="24"/>
          <w:szCs w:val="24"/>
          <w:lang w:val="bg-BG" w:eastAsia="bg-BG"/>
        </w:rPr>
      </w:pPr>
      <w:r w:rsidRPr="004D6B16">
        <w:rPr>
          <w:b/>
          <w:sz w:val="24"/>
          <w:szCs w:val="24"/>
          <w:lang w:val="bg-BG" w:eastAsia="bg-BG"/>
        </w:rPr>
        <w:t>Кандидати или вече одобрени осиновители;</w:t>
      </w:r>
    </w:p>
    <w:p w14:paraId="13A6BE5D" w14:textId="77777777" w:rsidR="00125B33" w:rsidRPr="004D6B16" w:rsidRDefault="00125B33" w:rsidP="00125B33">
      <w:pPr>
        <w:numPr>
          <w:ilvl w:val="0"/>
          <w:numId w:val="38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sz w:val="24"/>
          <w:szCs w:val="24"/>
          <w:lang w:val="bg-BG" w:eastAsia="bg-BG"/>
        </w:rPr>
      </w:pPr>
      <w:r w:rsidRPr="004D6B16">
        <w:rPr>
          <w:b/>
          <w:sz w:val="24"/>
          <w:szCs w:val="24"/>
          <w:lang w:val="bg-BG" w:eastAsia="bg-BG"/>
        </w:rPr>
        <w:t>Лица</w:t>
      </w:r>
      <w:r w:rsidR="006B7A98" w:rsidRPr="004D6B16">
        <w:rPr>
          <w:b/>
          <w:sz w:val="24"/>
          <w:szCs w:val="24"/>
          <w:lang w:val="bg-BG" w:eastAsia="bg-BG"/>
        </w:rPr>
        <w:t xml:space="preserve"> – </w:t>
      </w:r>
      <w:r w:rsidR="006B7A98" w:rsidRPr="004D6B16">
        <w:rPr>
          <w:sz w:val="24"/>
          <w:szCs w:val="24"/>
          <w:lang w:val="bg-BG" w:eastAsia="bg-BG"/>
        </w:rPr>
        <w:t>бъдещи родители, родители, близки и роднини на дете, което ползва услугата ЦОП;</w:t>
      </w:r>
      <w:r w:rsidR="0015379B" w:rsidRPr="004D6B16">
        <w:rPr>
          <w:sz w:val="24"/>
          <w:szCs w:val="24"/>
          <w:lang w:val="bg-BG" w:eastAsia="bg-BG"/>
        </w:rPr>
        <w:t xml:space="preserve"> </w:t>
      </w:r>
      <w:r w:rsidR="006B7A98" w:rsidRPr="004D6B16">
        <w:rPr>
          <w:sz w:val="24"/>
          <w:szCs w:val="24"/>
          <w:lang w:val="bg-BG" w:eastAsia="bg-BG"/>
        </w:rPr>
        <w:t>лица, чийто потребности попадат в обхвата на подкрепата, предоставяна от ЦОП.</w:t>
      </w:r>
    </w:p>
    <w:p w14:paraId="7EE1B5C5" w14:textId="77777777" w:rsidR="00125B33" w:rsidRPr="004D6B16" w:rsidRDefault="00125B33" w:rsidP="00125B33">
      <w:pPr>
        <w:tabs>
          <w:tab w:val="left" w:pos="284"/>
        </w:tabs>
        <w:autoSpaceDE w:val="0"/>
        <w:autoSpaceDN w:val="0"/>
        <w:adjustRightInd w:val="0"/>
        <w:jc w:val="both"/>
        <w:rPr>
          <w:sz w:val="24"/>
          <w:szCs w:val="24"/>
          <w:highlight w:val="yellow"/>
          <w:lang w:val="bg-BG" w:eastAsia="bg-BG"/>
        </w:rPr>
      </w:pPr>
    </w:p>
    <w:p w14:paraId="34074B6A" w14:textId="77777777" w:rsidR="00125B33" w:rsidRPr="004D6B16" w:rsidRDefault="00125B33" w:rsidP="00125B33">
      <w:pPr>
        <w:numPr>
          <w:ilvl w:val="0"/>
          <w:numId w:val="32"/>
        </w:numPr>
        <w:spacing w:line="23" w:lineRule="atLeast"/>
        <w:ind w:left="993" w:right="179" w:hanging="283"/>
        <w:jc w:val="both"/>
        <w:rPr>
          <w:b/>
          <w:i/>
          <w:sz w:val="24"/>
          <w:szCs w:val="24"/>
          <w:lang w:val="bg-BG"/>
        </w:rPr>
      </w:pPr>
      <w:r w:rsidRPr="004D6B16">
        <w:rPr>
          <w:b/>
          <w:i/>
          <w:sz w:val="24"/>
          <w:szCs w:val="24"/>
          <w:lang w:val="bg-BG"/>
        </w:rPr>
        <w:t xml:space="preserve">Персонал </w:t>
      </w:r>
    </w:p>
    <w:p w14:paraId="16E4FD4C" w14:textId="77777777" w:rsidR="00125B33" w:rsidRPr="004D6B16" w:rsidRDefault="00125B33" w:rsidP="00125B33">
      <w:pPr>
        <w:spacing w:line="23" w:lineRule="atLeast"/>
        <w:ind w:right="179" w:firstLine="708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Числеността на персонала се изчислява съгласно утвърдената Методика за определяне на длъжностите на персонала в специализираните институции и социални услуги в общността, утвърдена със Заповед № РД01-864/30.10.2012 г. на Министъра на труда и социалната политика.</w:t>
      </w:r>
    </w:p>
    <w:p w14:paraId="69D613A4" w14:textId="77777777" w:rsidR="00125B33" w:rsidRPr="004D6B16" w:rsidRDefault="00125B33" w:rsidP="0015379B">
      <w:pPr>
        <w:tabs>
          <w:tab w:val="left" w:pos="284"/>
        </w:tabs>
        <w:autoSpaceDE w:val="0"/>
        <w:autoSpaceDN w:val="0"/>
        <w:adjustRightInd w:val="0"/>
        <w:spacing w:line="23" w:lineRule="atLeast"/>
        <w:jc w:val="both"/>
        <w:rPr>
          <w:b/>
          <w:sz w:val="24"/>
          <w:szCs w:val="24"/>
          <w:lang w:val="bg-BG"/>
        </w:rPr>
      </w:pPr>
    </w:p>
    <w:p w14:paraId="54BC5BE9" w14:textId="77777777" w:rsidR="00125B33" w:rsidRPr="004D6B16" w:rsidRDefault="00125B33" w:rsidP="00125B33">
      <w:pPr>
        <w:numPr>
          <w:ilvl w:val="0"/>
          <w:numId w:val="30"/>
        </w:numPr>
        <w:tabs>
          <w:tab w:val="left" w:pos="993"/>
          <w:tab w:val="left" w:pos="1134"/>
        </w:tabs>
        <w:spacing w:line="23" w:lineRule="atLeast"/>
        <w:ind w:left="0" w:firstLine="709"/>
        <w:jc w:val="both"/>
        <w:rPr>
          <w:sz w:val="24"/>
          <w:szCs w:val="24"/>
          <w:lang w:val="bg-BG" w:eastAsia="bg-BG"/>
        </w:rPr>
      </w:pPr>
      <w:r w:rsidRPr="004D6B16">
        <w:rPr>
          <w:b/>
          <w:i/>
          <w:sz w:val="24"/>
          <w:szCs w:val="24"/>
          <w:lang w:val="bg-BG"/>
        </w:rPr>
        <w:t>Материална база на социалната услуга</w:t>
      </w:r>
      <w:r w:rsidRPr="004D6B16">
        <w:rPr>
          <w:sz w:val="24"/>
          <w:szCs w:val="24"/>
          <w:lang w:val="bg-BG"/>
        </w:rPr>
        <w:t xml:space="preserve"> </w:t>
      </w:r>
    </w:p>
    <w:p w14:paraId="591ED19C" w14:textId="77777777" w:rsidR="00125B33" w:rsidRPr="004D6B16" w:rsidRDefault="00125B33" w:rsidP="00125B33">
      <w:pPr>
        <w:ind w:firstLine="660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Към момента на провеждане на процедурата</w:t>
      </w:r>
      <w:r w:rsidR="0015379B" w:rsidRPr="004D6B16">
        <w:rPr>
          <w:sz w:val="24"/>
          <w:szCs w:val="24"/>
          <w:lang w:val="bg-BG"/>
        </w:rPr>
        <w:t>,</w:t>
      </w:r>
      <w:r w:rsidRPr="004D6B16">
        <w:rPr>
          <w:sz w:val="24"/>
          <w:szCs w:val="24"/>
          <w:lang w:val="bg-BG"/>
        </w:rPr>
        <w:t xml:space="preserve"> социалната услуга „Център за обществена подкрепа“ се управлява от външен доставчик въз основа на сключен договор с Община Габрово и се предоставя на адрес: гр. Габрово, ул. Тимок № 2.</w:t>
      </w:r>
    </w:p>
    <w:p w14:paraId="0E5C30F5" w14:textId="77777777" w:rsidR="00125B33" w:rsidRPr="004D6B16" w:rsidRDefault="00125B33" w:rsidP="00125B33">
      <w:pPr>
        <w:ind w:firstLine="708"/>
        <w:jc w:val="both"/>
        <w:rPr>
          <w:sz w:val="24"/>
          <w:szCs w:val="24"/>
          <w:lang w:val="bg-BG"/>
        </w:rPr>
      </w:pPr>
    </w:p>
    <w:p w14:paraId="01CECDF9" w14:textId="66A7033B" w:rsidR="00125B33" w:rsidRPr="004D6B16" w:rsidRDefault="00125B33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u w:val="single"/>
          <w:lang w:val="bg-BG"/>
        </w:rPr>
        <w:t>Кандидатът в процедурата следва да разполага със собствена или да ползва на съответно правно основание материална база, в която да организира дейността на Център за обществена подкрепа.</w:t>
      </w:r>
      <w:r w:rsidRPr="004D6B16">
        <w:rPr>
          <w:sz w:val="24"/>
          <w:szCs w:val="24"/>
          <w:lang w:val="bg-BG"/>
        </w:rPr>
        <w:t xml:space="preserve"> </w:t>
      </w:r>
      <w:r w:rsidRPr="004D6B16">
        <w:rPr>
          <w:sz w:val="24"/>
          <w:szCs w:val="24"/>
          <w:lang w:val="bg-BG" w:eastAsia="bg-BG"/>
        </w:rPr>
        <w:t xml:space="preserve">Предлаганата материална база за предоставянето на социалната услуга трябва да </w:t>
      </w:r>
      <w:r w:rsidRPr="004D6B16">
        <w:rPr>
          <w:sz w:val="24"/>
          <w:szCs w:val="24"/>
          <w:lang w:val="bg-BG"/>
        </w:rPr>
        <w:t xml:space="preserve">бъде в съответствие с изискванията на </w:t>
      </w:r>
      <w:r w:rsidRPr="004D6B16">
        <w:rPr>
          <w:sz w:val="24"/>
          <w:szCs w:val="24"/>
          <w:u w:val="single"/>
          <w:lang w:val="bg-BG"/>
        </w:rPr>
        <w:t xml:space="preserve">Стандарт </w:t>
      </w:r>
      <w:r w:rsidR="00EB7914" w:rsidRPr="004D6B16">
        <w:rPr>
          <w:sz w:val="24"/>
          <w:szCs w:val="24"/>
          <w:u w:val="single"/>
          <w:lang w:val="bg-BG"/>
        </w:rPr>
        <w:t>6</w:t>
      </w:r>
      <w:r w:rsidRPr="004D6B16">
        <w:rPr>
          <w:sz w:val="24"/>
          <w:szCs w:val="24"/>
          <w:u w:val="single"/>
          <w:lang w:val="bg-BG"/>
        </w:rPr>
        <w:t xml:space="preserve"> „Местоположение и материална база“ –</w:t>
      </w:r>
      <w:r w:rsidRPr="004D6B16">
        <w:rPr>
          <w:b/>
          <w:sz w:val="24"/>
          <w:szCs w:val="24"/>
          <w:u w:val="single"/>
          <w:lang w:val="bg-BG"/>
        </w:rPr>
        <w:t xml:space="preserve"> </w:t>
      </w:r>
      <w:r w:rsidRPr="004D6B16">
        <w:rPr>
          <w:sz w:val="24"/>
          <w:szCs w:val="24"/>
          <w:u w:val="single"/>
          <w:lang w:val="bg-BG"/>
        </w:rPr>
        <w:t>Глава ІV от Методиката за условията и начина на предоставяне на социални</w:t>
      </w:r>
      <w:r w:rsidR="00EB7914" w:rsidRPr="004D6B16">
        <w:rPr>
          <w:sz w:val="24"/>
          <w:szCs w:val="24"/>
          <w:u w:val="single"/>
          <w:lang w:val="bg-BG"/>
        </w:rPr>
        <w:t>те</w:t>
      </w:r>
      <w:r w:rsidRPr="004D6B16">
        <w:rPr>
          <w:sz w:val="24"/>
          <w:szCs w:val="24"/>
          <w:u w:val="single"/>
          <w:lang w:val="bg-BG"/>
        </w:rPr>
        <w:t xml:space="preserve"> услуги в ЦОП</w:t>
      </w:r>
      <w:r w:rsidRPr="004D6B16">
        <w:rPr>
          <w:sz w:val="24"/>
          <w:szCs w:val="24"/>
          <w:lang w:val="bg-BG"/>
        </w:rPr>
        <w:t>, утвърдена от АСП и ДАЗД.</w:t>
      </w:r>
      <w:r w:rsidR="00D81048">
        <w:rPr>
          <w:sz w:val="24"/>
          <w:szCs w:val="24"/>
          <w:lang w:val="bg-BG"/>
        </w:rPr>
        <w:t xml:space="preserve"> </w:t>
      </w:r>
    </w:p>
    <w:p w14:paraId="75C067F3" w14:textId="77777777" w:rsidR="00125B33" w:rsidRPr="004D6B16" w:rsidRDefault="00125B33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</w:p>
    <w:p w14:paraId="7160D2B5" w14:textId="77777777" w:rsidR="00125B33" w:rsidRPr="004D6B16" w:rsidRDefault="00125B33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За техническото обезпечаване дейността на Център за обществена подкрепа</w:t>
      </w:r>
      <w:r w:rsidR="0015379B" w:rsidRPr="004D6B16">
        <w:rPr>
          <w:sz w:val="24"/>
          <w:szCs w:val="24"/>
          <w:lang w:val="bg-BG"/>
        </w:rPr>
        <w:t>,</w:t>
      </w:r>
      <w:r w:rsidRPr="004D6B16">
        <w:rPr>
          <w:sz w:val="24"/>
          <w:szCs w:val="24"/>
          <w:lang w:val="bg-BG"/>
        </w:rPr>
        <w:t xml:space="preserve"> </w:t>
      </w:r>
      <w:r w:rsidRPr="004D6B16">
        <w:rPr>
          <w:sz w:val="24"/>
          <w:szCs w:val="24"/>
          <w:u w:val="single"/>
          <w:lang w:val="bg-BG"/>
        </w:rPr>
        <w:t>Кандидатът следва да представи информация за оборудването и обзавеждането</w:t>
      </w:r>
      <w:r w:rsidRPr="004D6B16">
        <w:rPr>
          <w:sz w:val="24"/>
          <w:szCs w:val="24"/>
          <w:lang w:val="bg-BG"/>
        </w:rPr>
        <w:t xml:space="preserve">, посредством което ще се осигури качествено представяне на социалната услуга, включващо планирано и/или </w:t>
      </w:r>
      <w:r w:rsidRPr="004D6B16">
        <w:rPr>
          <w:sz w:val="24"/>
          <w:szCs w:val="24"/>
          <w:u w:val="single"/>
          <w:lang w:val="bg-BG"/>
        </w:rPr>
        <w:t>налично такова.</w:t>
      </w:r>
    </w:p>
    <w:p w14:paraId="2A805D38" w14:textId="77777777" w:rsidR="00125B33" w:rsidRPr="004D6B16" w:rsidRDefault="00125B33" w:rsidP="00125B33">
      <w:pPr>
        <w:ind w:firstLine="708"/>
        <w:jc w:val="both"/>
        <w:rPr>
          <w:sz w:val="24"/>
          <w:szCs w:val="24"/>
          <w:lang w:val="bg-BG"/>
        </w:rPr>
      </w:pPr>
    </w:p>
    <w:p w14:paraId="198503BD" w14:textId="3033CA72" w:rsidR="00125B33" w:rsidRPr="004D6B16" w:rsidRDefault="00125B33" w:rsidP="00125B33">
      <w:pPr>
        <w:ind w:firstLine="708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Община Габрово</w:t>
      </w:r>
      <w:r w:rsidR="0015379B" w:rsidRPr="004D6B16">
        <w:rPr>
          <w:sz w:val="24"/>
          <w:szCs w:val="24"/>
          <w:lang w:val="bg-BG"/>
        </w:rPr>
        <w:t>,</w:t>
      </w:r>
      <w:r w:rsidRPr="004D6B16">
        <w:rPr>
          <w:sz w:val="24"/>
          <w:szCs w:val="24"/>
          <w:lang w:val="bg-BG"/>
        </w:rPr>
        <w:t xml:space="preserve"> в качеството си на възложител на социалната услуга Център за обществена подкрепа</w:t>
      </w:r>
      <w:r w:rsidR="0015379B" w:rsidRPr="004D6B16">
        <w:rPr>
          <w:sz w:val="24"/>
          <w:szCs w:val="24"/>
          <w:lang w:val="bg-BG"/>
        </w:rPr>
        <w:t>,</w:t>
      </w:r>
      <w:r w:rsidRPr="004D6B16">
        <w:rPr>
          <w:sz w:val="24"/>
          <w:szCs w:val="24"/>
          <w:lang w:val="bg-BG"/>
        </w:rPr>
        <w:t xml:space="preserve"> след подписване на договора за възлагане изпълнението на</w:t>
      </w:r>
      <w:r w:rsidR="00D81048">
        <w:rPr>
          <w:sz w:val="24"/>
          <w:szCs w:val="24"/>
          <w:lang w:val="bg-BG"/>
        </w:rPr>
        <w:t xml:space="preserve"> </w:t>
      </w:r>
      <w:r w:rsidRPr="004D6B16">
        <w:rPr>
          <w:sz w:val="24"/>
          <w:szCs w:val="24"/>
          <w:lang w:val="bg-BG"/>
        </w:rPr>
        <w:t>услугата, при необходимост</w:t>
      </w:r>
      <w:r w:rsidR="0015379B" w:rsidRPr="004D6B16">
        <w:rPr>
          <w:sz w:val="24"/>
          <w:szCs w:val="24"/>
          <w:lang w:val="bg-BG"/>
        </w:rPr>
        <w:t>,</w:t>
      </w:r>
      <w:r w:rsidRPr="004D6B16">
        <w:rPr>
          <w:sz w:val="24"/>
          <w:szCs w:val="24"/>
          <w:lang w:val="bg-BG"/>
        </w:rPr>
        <w:t xml:space="preserve"> може да предостави на Изпълнителя следното оборудване и обзавеждане:</w:t>
      </w:r>
    </w:p>
    <w:p w14:paraId="1EED2DB3" w14:textId="77777777" w:rsidR="00125B33" w:rsidRPr="004D6B16" w:rsidRDefault="00125B33" w:rsidP="00125B33">
      <w:pPr>
        <w:numPr>
          <w:ilvl w:val="0"/>
          <w:numId w:val="31"/>
        </w:numPr>
        <w:tabs>
          <w:tab w:val="left" w:pos="993"/>
        </w:tabs>
        <w:ind w:firstLine="289"/>
        <w:jc w:val="both"/>
        <w:rPr>
          <w:i/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Преносим компютър – 2 бр.;</w:t>
      </w:r>
    </w:p>
    <w:p w14:paraId="0BFEDCCF" w14:textId="77777777" w:rsidR="00125B33" w:rsidRPr="004D6B16" w:rsidRDefault="00125B33" w:rsidP="00125B33">
      <w:pPr>
        <w:numPr>
          <w:ilvl w:val="0"/>
          <w:numId w:val="31"/>
        </w:numPr>
        <w:tabs>
          <w:tab w:val="left" w:pos="993"/>
        </w:tabs>
        <w:ind w:firstLine="289"/>
        <w:jc w:val="both"/>
        <w:rPr>
          <w:i/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Мултифункционално устройство – 1 бр.;</w:t>
      </w:r>
    </w:p>
    <w:p w14:paraId="4B69AE31" w14:textId="77777777" w:rsidR="00125B33" w:rsidRPr="004D6B16" w:rsidRDefault="00125B33" w:rsidP="00125B33">
      <w:pPr>
        <w:numPr>
          <w:ilvl w:val="0"/>
          <w:numId w:val="31"/>
        </w:numPr>
        <w:tabs>
          <w:tab w:val="left" w:pos="993"/>
        </w:tabs>
        <w:ind w:firstLine="289"/>
        <w:jc w:val="both"/>
        <w:rPr>
          <w:i/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Климатик – 1 бр.;</w:t>
      </w:r>
    </w:p>
    <w:p w14:paraId="304C6219" w14:textId="77777777" w:rsidR="00125B33" w:rsidRPr="004D6B16" w:rsidRDefault="00125B33" w:rsidP="00125B33">
      <w:pPr>
        <w:numPr>
          <w:ilvl w:val="0"/>
          <w:numId w:val="31"/>
        </w:numPr>
        <w:tabs>
          <w:tab w:val="left" w:pos="993"/>
        </w:tabs>
        <w:ind w:firstLine="289"/>
        <w:jc w:val="both"/>
        <w:rPr>
          <w:i/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Компютърно бюро – 3 бр.;</w:t>
      </w:r>
    </w:p>
    <w:p w14:paraId="7D5C19D1" w14:textId="4DEA535A" w:rsidR="00125B33" w:rsidRPr="004D6B16" w:rsidRDefault="00125B33" w:rsidP="00125B33">
      <w:pPr>
        <w:numPr>
          <w:ilvl w:val="0"/>
          <w:numId w:val="31"/>
        </w:numPr>
        <w:tabs>
          <w:tab w:val="left" w:pos="993"/>
        </w:tabs>
        <w:ind w:firstLine="289"/>
        <w:jc w:val="both"/>
        <w:rPr>
          <w:i/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Лекционна маса-</w:t>
      </w:r>
      <w:r w:rsidR="00D81048">
        <w:rPr>
          <w:sz w:val="24"/>
          <w:szCs w:val="24"/>
          <w:lang w:val="bg-BG"/>
        </w:rPr>
        <w:t xml:space="preserve"> </w:t>
      </w:r>
      <w:r w:rsidRPr="004D6B16">
        <w:rPr>
          <w:sz w:val="24"/>
          <w:szCs w:val="24"/>
          <w:lang w:val="bg-BG"/>
        </w:rPr>
        <w:t>4 бр.;</w:t>
      </w:r>
    </w:p>
    <w:p w14:paraId="515764BB" w14:textId="77777777" w:rsidR="00125B33" w:rsidRPr="004D6B16" w:rsidRDefault="00125B33" w:rsidP="00125B33">
      <w:pPr>
        <w:numPr>
          <w:ilvl w:val="0"/>
          <w:numId w:val="31"/>
        </w:numPr>
        <w:tabs>
          <w:tab w:val="left" w:pos="993"/>
        </w:tabs>
        <w:ind w:firstLine="289"/>
        <w:jc w:val="both"/>
        <w:rPr>
          <w:i/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 xml:space="preserve">Метален </w:t>
      </w:r>
      <w:proofErr w:type="spellStart"/>
      <w:r w:rsidRPr="004D6B16">
        <w:rPr>
          <w:sz w:val="24"/>
          <w:szCs w:val="24"/>
          <w:lang w:val="bg-BG"/>
        </w:rPr>
        <w:t>кардекс</w:t>
      </w:r>
      <w:proofErr w:type="spellEnd"/>
      <w:r w:rsidRPr="004D6B16">
        <w:rPr>
          <w:sz w:val="24"/>
          <w:szCs w:val="24"/>
          <w:lang w:val="bg-BG"/>
        </w:rPr>
        <w:t xml:space="preserve"> с три чекмеджета – 1 бр.;</w:t>
      </w:r>
    </w:p>
    <w:p w14:paraId="20C032E0" w14:textId="77777777" w:rsidR="00125B33" w:rsidRPr="004D6B16" w:rsidRDefault="00125B33" w:rsidP="00125B33">
      <w:pPr>
        <w:numPr>
          <w:ilvl w:val="0"/>
          <w:numId w:val="31"/>
        </w:numPr>
        <w:tabs>
          <w:tab w:val="left" w:pos="993"/>
        </w:tabs>
        <w:ind w:firstLine="289"/>
        <w:jc w:val="both"/>
        <w:rPr>
          <w:i/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Офис стелаж – 1 бр.;</w:t>
      </w:r>
    </w:p>
    <w:p w14:paraId="086C8628" w14:textId="77777777" w:rsidR="00125B33" w:rsidRPr="004D6B16" w:rsidRDefault="00125B33" w:rsidP="00125B33">
      <w:pPr>
        <w:numPr>
          <w:ilvl w:val="0"/>
          <w:numId w:val="31"/>
        </w:numPr>
        <w:tabs>
          <w:tab w:val="left" w:pos="993"/>
        </w:tabs>
        <w:ind w:firstLine="289"/>
        <w:jc w:val="both"/>
        <w:rPr>
          <w:i/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Шкаф с врати – 2 бр.;</w:t>
      </w:r>
    </w:p>
    <w:p w14:paraId="46636AA6" w14:textId="77777777" w:rsidR="00125B33" w:rsidRPr="004D6B16" w:rsidRDefault="00125B33" w:rsidP="00125B33">
      <w:pPr>
        <w:numPr>
          <w:ilvl w:val="0"/>
          <w:numId w:val="31"/>
        </w:numPr>
        <w:tabs>
          <w:tab w:val="left" w:pos="993"/>
        </w:tabs>
        <w:ind w:firstLine="289"/>
        <w:jc w:val="both"/>
        <w:rPr>
          <w:i/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Работни столове – 3 бр.;</w:t>
      </w:r>
    </w:p>
    <w:p w14:paraId="6EFF2C08" w14:textId="77777777" w:rsidR="00125B33" w:rsidRPr="004D6B16" w:rsidRDefault="00125B33" w:rsidP="00125B33">
      <w:pPr>
        <w:numPr>
          <w:ilvl w:val="0"/>
          <w:numId w:val="31"/>
        </w:numPr>
        <w:tabs>
          <w:tab w:val="left" w:pos="993"/>
        </w:tabs>
        <w:ind w:firstLine="289"/>
        <w:jc w:val="both"/>
        <w:rPr>
          <w:i/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Столове с конферентни масички – 18 бр.;</w:t>
      </w:r>
    </w:p>
    <w:p w14:paraId="4E4924EB" w14:textId="77777777" w:rsidR="00125B33" w:rsidRPr="004D6B16" w:rsidRDefault="00125B33" w:rsidP="00125B33">
      <w:pPr>
        <w:numPr>
          <w:ilvl w:val="0"/>
          <w:numId w:val="31"/>
        </w:numPr>
        <w:tabs>
          <w:tab w:val="left" w:pos="993"/>
        </w:tabs>
        <w:ind w:firstLine="289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Методическа литература;</w:t>
      </w:r>
    </w:p>
    <w:p w14:paraId="671A2881" w14:textId="77777777" w:rsidR="00125B33" w:rsidRPr="004D6B16" w:rsidRDefault="00125B33" w:rsidP="00125B33">
      <w:pPr>
        <w:numPr>
          <w:ilvl w:val="0"/>
          <w:numId w:val="31"/>
        </w:numPr>
        <w:tabs>
          <w:tab w:val="left" w:pos="993"/>
        </w:tabs>
        <w:ind w:firstLine="289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Други дребни офис материали и консумативи</w:t>
      </w:r>
    </w:p>
    <w:p w14:paraId="7190D499" w14:textId="77777777" w:rsidR="00125B33" w:rsidRPr="004D6B16" w:rsidRDefault="00125B33" w:rsidP="00125B33">
      <w:pPr>
        <w:ind w:firstLine="660"/>
        <w:jc w:val="both"/>
        <w:rPr>
          <w:i/>
          <w:sz w:val="24"/>
          <w:szCs w:val="24"/>
          <w:lang w:val="bg-BG"/>
        </w:rPr>
      </w:pPr>
    </w:p>
    <w:p w14:paraId="5C38D576" w14:textId="72469018" w:rsidR="00125B33" w:rsidRPr="004D6B16" w:rsidRDefault="00125B33" w:rsidP="00125B33">
      <w:pPr>
        <w:numPr>
          <w:ilvl w:val="0"/>
          <w:numId w:val="30"/>
        </w:numPr>
        <w:tabs>
          <w:tab w:val="left" w:pos="993"/>
          <w:tab w:val="left" w:pos="1134"/>
        </w:tabs>
        <w:ind w:left="0" w:firstLine="709"/>
        <w:jc w:val="both"/>
        <w:rPr>
          <w:b/>
          <w:i/>
          <w:sz w:val="24"/>
          <w:szCs w:val="24"/>
          <w:lang w:val="bg-BG"/>
        </w:rPr>
      </w:pPr>
      <w:r w:rsidRPr="004D6B16">
        <w:rPr>
          <w:b/>
          <w:i/>
          <w:sz w:val="24"/>
          <w:szCs w:val="24"/>
          <w:lang w:val="bg-BG"/>
        </w:rPr>
        <w:t>Ползване на социалната услуга</w:t>
      </w:r>
    </w:p>
    <w:p w14:paraId="0B61EEA8" w14:textId="77777777" w:rsidR="00125B33" w:rsidRPr="004D6B16" w:rsidRDefault="00125B33" w:rsidP="00125B33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Потребителите на социалната услуга „Център за обществена подкрепа” не заплащат месечна такса за ползване на социалната услуга.</w:t>
      </w:r>
    </w:p>
    <w:p w14:paraId="470D4DE4" w14:textId="77777777" w:rsidR="00125B33" w:rsidRPr="004D6B16" w:rsidRDefault="00125B33" w:rsidP="00125B33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  <w:lang w:val="bg-BG"/>
        </w:rPr>
      </w:pPr>
    </w:p>
    <w:p w14:paraId="6471F9C5" w14:textId="77777777" w:rsidR="00125B33" w:rsidRPr="004D6B16" w:rsidRDefault="00125B33" w:rsidP="00125B33">
      <w:pPr>
        <w:numPr>
          <w:ilvl w:val="0"/>
          <w:numId w:val="33"/>
        </w:numPr>
        <w:tabs>
          <w:tab w:val="left" w:pos="993"/>
          <w:tab w:val="left" w:pos="1134"/>
        </w:tabs>
        <w:ind w:left="0" w:firstLine="709"/>
        <w:jc w:val="both"/>
        <w:rPr>
          <w:b/>
          <w:i/>
          <w:sz w:val="24"/>
          <w:szCs w:val="24"/>
          <w:lang w:val="bg-BG"/>
        </w:rPr>
      </w:pPr>
      <w:r w:rsidRPr="004D6B16">
        <w:rPr>
          <w:b/>
          <w:i/>
          <w:sz w:val="24"/>
          <w:szCs w:val="24"/>
          <w:lang w:val="bg-BG"/>
        </w:rPr>
        <w:t>Срок на предоставяне на социалната услуга</w:t>
      </w:r>
    </w:p>
    <w:p w14:paraId="0387E186" w14:textId="77777777" w:rsidR="00125B33" w:rsidRPr="004D6B16" w:rsidRDefault="00125B33" w:rsidP="00125B33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 xml:space="preserve">Доставчикът на социалната услуга следва да организира дейността на Център за обществена подкрепа за срок от </w:t>
      </w:r>
      <w:r w:rsidR="00EB7914" w:rsidRPr="004D6B16">
        <w:rPr>
          <w:sz w:val="24"/>
          <w:szCs w:val="24"/>
          <w:lang w:val="bg-BG"/>
        </w:rPr>
        <w:t>3</w:t>
      </w:r>
      <w:r w:rsidRPr="004D6B16">
        <w:rPr>
          <w:sz w:val="24"/>
          <w:szCs w:val="24"/>
          <w:lang w:val="bg-BG"/>
        </w:rPr>
        <w:t xml:space="preserve"> /</w:t>
      </w:r>
      <w:r w:rsidR="00EB7914" w:rsidRPr="004D6B16">
        <w:rPr>
          <w:sz w:val="24"/>
          <w:szCs w:val="24"/>
          <w:lang w:val="bg-BG"/>
        </w:rPr>
        <w:t>три</w:t>
      </w:r>
      <w:r w:rsidRPr="004D6B16">
        <w:rPr>
          <w:sz w:val="24"/>
          <w:szCs w:val="24"/>
          <w:lang w:val="bg-BG"/>
        </w:rPr>
        <w:t>/ години, считано от датата на влизане в сила на договора за възлагане.</w:t>
      </w:r>
    </w:p>
    <w:p w14:paraId="0EE374D3" w14:textId="77777777" w:rsidR="00125B33" w:rsidRPr="004D6B16" w:rsidRDefault="00125B33" w:rsidP="00125B33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  <w:lang w:val="bg-BG"/>
        </w:rPr>
      </w:pPr>
    </w:p>
    <w:p w14:paraId="47057D65" w14:textId="77777777" w:rsidR="00125B33" w:rsidRPr="004D6B16" w:rsidRDefault="00125B33" w:rsidP="00125B33">
      <w:pPr>
        <w:numPr>
          <w:ilvl w:val="0"/>
          <w:numId w:val="22"/>
        </w:numPr>
        <w:tabs>
          <w:tab w:val="num" w:pos="0"/>
          <w:tab w:val="left" w:pos="993"/>
          <w:tab w:val="left" w:pos="1134"/>
        </w:tabs>
        <w:spacing w:line="23" w:lineRule="atLeast"/>
        <w:ind w:left="0" w:firstLine="709"/>
        <w:jc w:val="both"/>
        <w:rPr>
          <w:b/>
          <w:i/>
          <w:sz w:val="24"/>
          <w:szCs w:val="24"/>
          <w:lang w:val="bg-BG"/>
        </w:rPr>
      </w:pPr>
      <w:r w:rsidRPr="004D6B16">
        <w:rPr>
          <w:b/>
          <w:i/>
          <w:sz w:val="24"/>
          <w:szCs w:val="24"/>
          <w:lang w:val="bg-BG"/>
        </w:rPr>
        <w:t xml:space="preserve">Доставчикът на социалната услуга задължително осигурява методическа подкрепа, регулярно консултиране на персонала, както и супервизии. При наличието на кризисна ситуация и работа с казус със сериозна проблематика, на специалиста да бъде осигурена и психологическа подкрепа. </w:t>
      </w:r>
    </w:p>
    <w:p w14:paraId="38A8751E" w14:textId="77777777" w:rsidR="005B67C7" w:rsidRPr="004D6B16" w:rsidRDefault="005B67C7" w:rsidP="0015379B">
      <w:pPr>
        <w:spacing w:line="23" w:lineRule="atLeast"/>
        <w:jc w:val="both"/>
        <w:rPr>
          <w:b/>
          <w:i/>
          <w:sz w:val="24"/>
          <w:szCs w:val="24"/>
          <w:lang w:val="bg-BG"/>
        </w:rPr>
      </w:pPr>
    </w:p>
    <w:p w14:paraId="31A1C92E" w14:textId="77777777" w:rsidR="00125B33" w:rsidRPr="004D6B16" w:rsidRDefault="00125B33" w:rsidP="00125B33">
      <w:pPr>
        <w:spacing w:line="23" w:lineRule="atLeast"/>
        <w:ind w:firstLine="708"/>
        <w:jc w:val="both"/>
        <w:rPr>
          <w:b/>
          <w:sz w:val="24"/>
          <w:szCs w:val="24"/>
          <w:lang w:val="bg-BG"/>
        </w:rPr>
      </w:pPr>
      <w:r w:rsidRPr="004D6B16">
        <w:rPr>
          <w:b/>
          <w:sz w:val="24"/>
          <w:szCs w:val="24"/>
          <w:lang w:val="bg-BG"/>
        </w:rPr>
        <w:t>ІV. Документи за участие в конкурса:</w:t>
      </w:r>
    </w:p>
    <w:p w14:paraId="26AFB5EA" w14:textId="77777777" w:rsidR="00125B33" w:rsidRPr="004D6B16" w:rsidRDefault="00125B33" w:rsidP="00125B33">
      <w:pPr>
        <w:spacing w:line="23" w:lineRule="atLeast"/>
        <w:ind w:firstLine="708"/>
        <w:jc w:val="both"/>
        <w:rPr>
          <w:b/>
          <w:sz w:val="24"/>
          <w:szCs w:val="24"/>
          <w:lang w:val="bg-BG"/>
        </w:rPr>
      </w:pPr>
    </w:p>
    <w:p w14:paraId="3DE2A16F" w14:textId="77777777" w:rsidR="00125B33" w:rsidRPr="004D6B16" w:rsidRDefault="00125B33" w:rsidP="00125B33">
      <w:pPr>
        <w:numPr>
          <w:ilvl w:val="2"/>
          <w:numId w:val="28"/>
        </w:numPr>
        <w:tabs>
          <w:tab w:val="left" w:pos="1134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 xml:space="preserve">Заявление за участие по образец до Кмета на Община Габрово. </w:t>
      </w:r>
    </w:p>
    <w:p w14:paraId="274792A8" w14:textId="77777777" w:rsidR="00125B33" w:rsidRPr="004F11D1" w:rsidRDefault="00125B33" w:rsidP="00125B33">
      <w:pPr>
        <w:numPr>
          <w:ilvl w:val="2"/>
          <w:numId w:val="28"/>
        </w:numPr>
        <w:tabs>
          <w:tab w:val="num" w:pos="0"/>
          <w:tab w:val="left" w:pos="1134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Декларации, подписани от Управителя, съответно от членовете на Управителния орган на кандидата, за липса на обстоятелствата по т.6.1, т.6.2., т.6.3, т.6.5 и т.6.6. от Раздел І от тази заповед.</w:t>
      </w:r>
    </w:p>
    <w:p w14:paraId="7FD1F990" w14:textId="6BB8D8A4" w:rsidR="00125B33" w:rsidRPr="004F11D1" w:rsidRDefault="00125B33" w:rsidP="00125B33">
      <w:pPr>
        <w:numPr>
          <w:ilvl w:val="2"/>
          <w:numId w:val="28"/>
        </w:numPr>
        <w:tabs>
          <w:tab w:val="num" w:pos="0"/>
          <w:tab w:val="left" w:pos="1134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Информация за опита на кандидата в областта на предоставяне на социални услуги за деца в риск и техните семейства – чрез посочване на други реализирани социални услуги/проекти и др. през предходните 3 години /стойности, дати и получатели/. Информацията трябва да е придружена с препоръки и референции, свързани с опита на кандидата в сферата на социалните услуги, с</w:t>
      </w:r>
      <w:r w:rsidR="00D81048">
        <w:rPr>
          <w:sz w:val="24"/>
          <w:szCs w:val="24"/>
          <w:lang w:val="bg-BG"/>
        </w:rPr>
        <w:t xml:space="preserve"> </w:t>
      </w:r>
      <w:r w:rsidRPr="004F11D1">
        <w:rPr>
          <w:sz w:val="24"/>
          <w:szCs w:val="24"/>
          <w:lang w:val="bg-BG"/>
        </w:rPr>
        <w:t>посочени адреси и телефони за контакти;</w:t>
      </w:r>
    </w:p>
    <w:p w14:paraId="356014E8" w14:textId="2D5BF6BA" w:rsidR="00125B33" w:rsidRPr="00910256" w:rsidRDefault="00125B33" w:rsidP="00125B33">
      <w:pPr>
        <w:numPr>
          <w:ilvl w:val="2"/>
          <w:numId w:val="28"/>
        </w:numPr>
        <w:tabs>
          <w:tab w:val="num" w:pos="0"/>
          <w:tab w:val="left" w:pos="1134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lastRenderedPageBreak/>
        <w:t>Детайлизирана програма за развитие и реализиране на социалната услуга: „Център за обществена подкрепа”, която трябва да съдържа минимум следните компоненти:</w:t>
      </w:r>
      <w:r w:rsidR="00D81048">
        <w:rPr>
          <w:sz w:val="24"/>
          <w:szCs w:val="24"/>
          <w:lang w:val="bg-BG"/>
        </w:rPr>
        <w:t xml:space="preserve"> </w:t>
      </w:r>
    </w:p>
    <w:p w14:paraId="420ECB0B" w14:textId="7E54C25F" w:rsidR="00125B33" w:rsidRPr="00A000A4" w:rsidRDefault="00125B33" w:rsidP="00A000A4">
      <w:pPr>
        <w:pStyle w:val="af2"/>
        <w:numPr>
          <w:ilvl w:val="1"/>
          <w:numId w:val="45"/>
        </w:numPr>
        <w:tabs>
          <w:tab w:val="left" w:pos="0"/>
        </w:tabs>
        <w:spacing w:line="23" w:lineRule="atLeast"/>
        <w:jc w:val="both"/>
        <w:rPr>
          <w:sz w:val="24"/>
          <w:szCs w:val="24"/>
          <w:lang w:val="bg-BG"/>
        </w:rPr>
      </w:pPr>
      <w:r w:rsidRPr="00A000A4">
        <w:rPr>
          <w:sz w:val="24"/>
          <w:szCs w:val="24"/>
          <w:lang w:val="bg-BG"/>
        </w:rPr>
        <w:t>Обосновка на материалната база – описание на помещенията и тяхното предназначение; визия за оборудване и обзавеждане на помещенията.</w:t>
      </w:r>
    </w:p>
    <w:p w14:paraId="4C9038C4" w14:textId="193EB79F" w:rsidR="00125B33" w:rsidRPr="00A000A4" w:rsidRDefault="00125B33" w:rsidP="00A000A4">
      <w:pPr>
        <w:pStyle w:val="af2"/>
        <w:numPr>
          <w:ilvl w:val="1"/>
          <w:numId w:val="45"/>
        </w:numPr>
        <w:spacing w:line="23" w:lineRule="atLeast"/>
        <w:jc w:val="both"/>
        <w:rPr>
          <w:sz w:val="24"/>
          <w:szCs w:val="24"/>
          <w:lang w:val="bg-BG"/>
        </w:rPr>
      </w:pPr>
      <w:r w:rsidRPr="00A000A4">
        <w:rPr>
          <w:sz w:val="24"/>
          <w:szCs w:val="24"/>
          <w:lang w:val="bg-BG"/>
        </w:rPr>
        <w:t>Цели и задачи на програмата за социалната услуга;</w:t>
      </w:r>
    </w:p>
    <w:p w14:paraId="53DE93E3" w14:textId="77777777" w:rsidR="00125B33" w:rsidRPr="004F11D1" w:rsidRDefault="00125B33" w:rsidP="00A000A4">
      <w:pPr>
        <w:numPr>
          <w:ilvl w:val="1"/>
          <w:numId w:val="45"/>
        </w:numPr>
        <w:spacing w:line="23" w:lineRule="atLeast"/>
        <w:ind w:left="709" w:firstLine="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Срок за изпълнение;</w:t>
      </w:r>
    </w:p>
    <w:p w14:paraId="1CDC5FC2" w14:textId="77777777" w:rsidR="00125B33" w:rsidRPr="004F11D1" w:rsidRDefault="00125B33" w:rsidP="00A000A4">
      <w:pPr>
        <w:numPr>
          <w:ilvl w:val="1"/>
          <w:numId w:val="45"/>
        </w:numPr>
        <w:spacing w:line="23" w:lineRule="atLeast"/>
        <w:ind w:left="709" w:firstLine="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 xml:space="preserve">Дейности за предоставянето на услугата и план за изпълнението им; </w:t>
      </w:r>
    </w:p>
    <w:p w14:paraId="4D52455B" w14:textId="77777777" w:rsidR="00125B33" w:rsidRPr="004F11D1" w:rsidRDefault="00125B33" w:rsidP="00A000A4">
      <w:pPr>
        <w:numPr>
          <w:ilvl w:val="1"/>
          <w:numId w:val="45"/>
        </w:numPr>
        <w:spacing w:line="23" w:lineRule="atLeast"/>
        <w:ind w:left="709" w:firstLine="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Работа с близките на потребителите на социалната услуга;</w:t>
      </w:r>
    </w:p>
    <w:p w14:paraId="683B9085" w14:textId="26A14CF3" w:rsidR="00125B33" w:rsidRPr="004F11D1" w:rsidRDefault="00125B33" w:rsidP="00A000A4">
      <w:pPr>
        <w:numPr>
          <w:ilvl w:val="1"/>
          <w:numId w:val="45"/>
        </w:numPr>
        <w:spacing w:line="23" w:lineRule="atLeast"/>
        <w:ind w:left="709" w:firstLine="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Осигуряване на методическа подкрепа на персонала и провеждане на супервизии. Психологическа подкрепа на специалистите в Центъра при кризисни ситуации, възникнали при решаване на сложен казус в работата с потребител</w:t>
      </w:r>
      <w:r w:rsidR="004F11D1" w:rsidRPr="004F11D1">
        <w:rPr>
          <w:sz w:val="24"/>
          <w:szCs w:val="24"/>
          <w:lang w:val="ru-RU"/>
        </w:rPr>
        <w:t>;</w:t>
      </w:r>
    </w:p>
    <w:p w14:paraId="50241DB3" w14:textId="77777777" w:rsidR="00125B33" w:rsidRPr="004F11D1" w:rsidRDefault="00125B33" w:rsidP="00A000A4">
      <w:pPr>
        <w:numPr>
          <w:ilvl w:val="1"/>
          <w:numId w:val="45"/>
        </w:numPr>
        <w:tabs>
          <w:tab w:val="left" w:pos="0"/>
        </w:tabs>
        <w:spacing w:line="23" w:lineRule="atLeast"/>
        <w:ind w:left="709" w:firstLine="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Прилагане на иновативни подходи и иницииране на добри практики при предоставяне социалната услуга;</w:t>
      </w:r>
    </w:p>
    <w:p w14:paraId="14943EA3" w14:textId="77777777" w:rsidR="00125B33" w:rsidRPr="004F11D1" w:rsidRDefault="00125B33" w:rsidP="00A000A4">
      <w:pPr>
        <w:numPr>
          <w:ilvl w:val="1"/>
          <w:numId w:val="45"/>
        </w:numPr>
        <w:spacing w:line="23" w:lineRule="atLeast"/>
        <w:ind w:left="709" w:firstLine="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Дейности за популяризиране на социална услуга;</w:t>
      </w:r>
    </w:p>
    <w:p w14:paraId="1633A831" w14:textId="77777777" w:rsidR="00125B33" w:rsidRPr="004F11D1" w:rsidRDefault="00125B33" w:rsidP="00A000A4">
      <w:pPr>
        <w:numPr>
          <w:ilvl w:val="1"/>
          <w:numId w:val="45"/>
        </w:numPr>
        <w:spacing w:line="23" w:lineRule="atLeast"/>
        <w:ind w:left="709" w:firstLine="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Съотносимост към критериите и стандартите за социални услуги;</w:t>
      </w:r>
    </w:p>
    <w:p w14:paraId="56C82363" w14:textId="77777777" w:rsidR="00125B33" w:rsidRPr="004F11D1" w:rsidRDefault="00125B33" w:rsidP="00A000A4">
      <w:pPr>
        <w:numPr>
          <w:ilvl w:val="1"/>
          <w:numId w:val="45"/>
        </w:numPr>
        <w:spacing w:line="23" w:lineRule="atLeast"/>
        <w:ind w:left="709" w:firstLine="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Очакван ефек</w:t>
      </w:r>
      <w:r w:rsidR="00A620F1" w:rsidRPr="004F11D1">
        <w:rPr>
          <w:sz w:val="24"/>
          <w:szCs w:val="24"/>
          <w:lang w:val="bg-BG"/>
        </w:rPr>
        <w:t>т от изпълнението на програмата;</w:t>
      </w:r>
    </w:p>
    <w:p w14:paraId="570260A9" w14:textId="77777777" w:rsidR="00A620F1" w:rsidRPr="004F11D1" w:rsidRDefault="00A620F1" w:rsidP="00A000A4">
      <w:pPr>
        <w:numPr>
          <w:ilvl w:val="1"/>
          <w:numId w:val="45"/>
        </w:numPr>
        <w:spacing w:line="23" w:lineRule="atLeast"/>
        <w:ind w:left="709" w:firstLine="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Стратегия за устойчивост на услугата и преодоляване на рисковете;</w:t>
      </w:r>
    </w:p>
    <w:p w14:paraId="1143091E" w14:textId="058C8BB1" w:rsidR="003A51A7" w:rsidRPr="00582BA9" w:rsidRDefault="003A51A7" w:rsidP="00A000A4">
      <w:pPr>
        <w:numPr>
          <w:ilvl w:val="1"/>
          <w:numId w:val="45"/>
        </w:numPr>
        <w:tabs>
          <w:tab w:val="left" w:pos="0"/>
        </w:tabs>
        <w:spacing w:line="23" w:lineRule="atLeast"/>
        <w:ind w:left="709" w:firstLine="0"/>
        <w:jc w:val="both"/>
        <w:rPr>
          <w:color w:val="FF0000"/>
          <w:sz w:val="24"/>
          <w:szCs w:val="24"/>
          <w:lang w:val="bg-BG"/>
        </w:rPr>
      </w:pPr>
      <w:r w:rsidRPr="00C778B0">
        <w:rPr>
          <w:sz w:val="24"/>
          <w:szCs w:val="24"/>
          <w:lang w:val="bg-BG"/>
        </w:rPr>
        <w:t xml:space="preserve">Бюджет за предоставяне на </w:t>
      </w:r>
      <w:r w:rsidR="003B2305" w:rsidRPr="00C778B0">
        <w:rPr>
          <w:sz w:val="24"/>
          <w:szCs w:val="24"/>
          <w:lang w:val="bg-BG"/>
        </w:rPr>
        <w:t>социална</w:t>
      </w:r>
      <w:r w:rsidRPr="00C778B0">
        <w:rPr>
          <w:sz w:val="24"/>
          <w:szCs w:val="24"/>
          <w:lang w:val="bg-BG"/>
        </w:rPr>
        <w:t>т</w:t>
      </w:r>
      <w:r w:rsidR="003B2305" w:rsidRPr="00C778B0">
        <w:rPr>
          <w:sz w:val="24"/>
          <w:szCs w:val="24"/>
          <w:lang w:val="bg-BG"/>
        </w:rPr>
        <w:t>а</w:t>
      </w:r>
      <w:r w:rsidRPr="00C778B0">
        <w:rPr>
          <w:sz w:val="24"/>
          <w:szCs w:val="24"/>
          <w:lang w:val="bg-BG"/>
        </w:rPr>
        <w:t xml:space="preserve"> услуг</w:t>
      </w:r>
      <w:r w:rsidR="003B2305" w:rsidRPr="00C778B0">
        <w:rPr>
          <w:sz w:val="24"/>
          <w:szCs w:val="24"/>
          <w:lang w:val="bg-BG"/>
        </w:rPr>
        <w:t>а</w:t>
      </w:r>
      <w:r w:rsidRPr="00C778B0">
        <w:rPr>
          <w:sz w:val="24"/>
          <w:szCs w:val="24"/>
          <w:lang w:val="bg-BG"/>
        </w:rPr>
        <w:t>, обект на възлагане за период от 3 години</w:t>
      </w:r>
      <w:r w:rsidR="00D81048" w:rsidRPr="00C778B0">
        <w:rPr>
          <w:sz w:val="24"/>
          <w:szCs w:val="24"/>
          <w:lang w:val="bg-BG"/>
        </w:rPr>
        <w:t xml:space="preserve"> </w:t>
      </w:r>
      <w:r w:rsidRPr="00C778B0">
        <w:rPr>
          <w:sz w:val="24"/>
          <w:szCs w:val="24"/>
          <w:lang w:val="bg-BG"/>
        </w:rPr>
        <w:t xml:space="preserve">/прогнозата за бюджет се прави на основание единните стандарти за делегирани от държавата дейности по Решение на МС за </w:t>
      </w:r>
      <w:r w:rsidR="001A5D34" w:rsidRPr="00C778B0">
        <w:rPr>
          <w:sz w:val="24"/>
          <w:szCs w:val="24"/>
          <w:lang w:val="bg-BG"/>
        </w:rPr>
        <w:t xml:space="preserve">2019 </w:t>
      </w:r>
      <w:r w:rsidRPr="00C778B0">
        <w:rPr>
          <w:sz w:val="24"/>
          <w:szCs w:val="24"/>
          <w:lang w:val="bg-BG"/>
        </w:rPr>
        <w:t>г./ и обосновка на заложените разходи, начин на разходване на средствата. Към бюджет</w:t>
      </w:r>
      <w:r w:rsidR="003B2305" w:rsidRPr="00C778B0">
        <w:rPr>
          <w:sz w:val="24"/>
          <w:szCs w:val="24"/>
          <w:lang w:val="bg-BG"/>
        </w:rPr>
        <w:t>а</w:t>
      </w:r>
      <w:r w:rsidRPr="00C778B0">
        <w:rPr>
          <w:sz w:val="24"/>
          <w:szCs w:val="24"/>
          <w:lang w:val="bg-BG"/>
        </w:rPr>
        <w:t xml:space="preserve"> на услуг</w:t>
      </w:r>
      <w:r w:rsidR="003B2305" w:rsidRPr="00C778B0">
        <w:rPr>
          <w:sz w:val="24"/>
          <w:szCs w:val="24"/>
          <w:lang w:val="bg-BG"/>
        </w:rPr>
        <w:t>а</w:t>
      </w:r>
      <w:r w:rsidRPr="00C778B0">
        <w:rPr>
          <w:sz w:val="24"/>
          <w:szCs w:val="24"/>
          <w:lang w:val="bg-BG"/>
        </w:rPr>
        <w:t>т</w:t>
      </w:r>
      <w:r w:rsidR="003B2305" w:rsidRPr="00C778B0">
        <w:rPr>
          <w:sz w:val="24"/>
          <w:szCs w:val="24"/>
          <w:lang w:val="bg-BG"/>
        </w:rPr>
        <w:t>а</w:t>
      </w:r>
      <w:r w:rsidR="004F11D1" w:rsidRPr="00C778B0">
        <w:rPr>
          <w:sz w:val="24"/>
          <w:szCs w:val="24"/>
          <w:lang w:val="ru-RU"/>
        </w:rPr>
        <w:t>,</w:t>
      </w:r>
      <w:r w:rsidRPr="00C778B0">
        <w:rPr>
          <w:sz w:val="24"/>
          <w:szCs w:val="24"/>
          <w:lang w:val="bg-BG"/>
        </w:rPr>
        <w:t xml:space="preserve"> Кандидат</w:t>
      </w:r>
      <w:r w:rsidR="004F11D1" w:rsidRPr="00C778B0">
        <w:rPr>
          <w:sz w:val="24"/>
          <w:szCs w:val="24"/>
          <w:lang w:val="bg-BG"/>
        </w:rPr>
        <w:t>ът</w:t>
      </w:r>
      <w:r w:rsidRPr="00C778B0">
        <w:rPr>
          <w:sz w:val="24"/>
          <w:szCs w:val="24"/>
          <w:lang w:val="bg-BG"/>
        </w:rPr>
        <w:t xml:space="preserve"> следва да прило</w:t>
      </w:r>
      <w:r w:rsidR="001A5D34" w:rsidRPr="00C778B0">
        <w:rPr>
          <w:sz w:val="24"/>
          <w:szCs w:val="24"/>
          <w:lang w:val="bg-BG"/>
        </w:rPr>
        <w:t>жи</w:t>
      </w:r>
      <w:r w:rsidRPr="00C778B0">
        <w:rPr>
          <w:sz w:val="24"/>
          <w:szCs w:val="24"/>
          <w:lang w:val="bg-BG"/>
        </w:rPr>
        <w:t xml:space="preserve"> и Допълнителна справка за планираните средства за </w:t>
      </w:r>
      <w:proofErr w:type="spellStart"/>
      <w:r w:rsidRPr="00C778B0">
        <w:rPr>
          <w:sz w:val="24"/>
          <w:szCs w:val="24"/>
          <w:lang w:val="bg-BG"/>
        </w:rPr>
        <w:t>дофинансиране</w:t>
      </w:r>
      <w:proofErr w:type="spellEnd"/>
      <w:r w:rsidRPr="00C778B0">
        <w:rPr>
          <w:sz w:val="24"/>
          <w:szCs w:val="24"/>
          <w:lang w:val="bg-BG"/>
        </w:rPr>
        <w:t xml:space="preserve"> на социалн</w:t>
      </w:r>
      <w:r w:rsidR="004F11D1" w:rsidRPr="00C778B0">
        <w:rPr>
          <w:sz w:val="24"/>
          <w:szCs w:val="24"/>
          <w:lang w:val="bg-BG"/>
        </w:rPr>
        <w:t>ата</w:t>
      </w:r>
      <w:r w:rsidRPr="00C778B0">
        <w:rPr>
          <w:sz w:val="24"/>
          <w:szCs w:val="24"/>
          <w:lang w:val="bg-BG"/>
        </w:rPr>
        <w:t xml:space="preserve"> услуг</w:t>
      </w:r>
      <w:r w:rsidR="004F11D1" w:rsidRPr="00C778B0">
        <w:rPr>
          <w:sz w:val="24"/>
          <w:szCs w:val="24"/>
          <w:lang w:val="bg-BG"/>
        </w:rPr>
        <w:t>а</w:t>
      </w:r>
      <w:r w:rsidR="00C778B0">
        <w:rPr>
          <w:sz w:val="24"/>
          <w:szCs w:val="24"/>
          <w:lang w:val="bg-BG"/>
        </w:rPr>
        <w:t xml:space="preserve"> от собствени средства /при необходимост/;</w:t>
      </w:r>
    </w:p>
    <w:p w14:paraId="53C16F95" w14:textId="77777777" w:rsidR="00125B33" w:rsidRPr="004F11D1" w:rsidRDefault="00EA111E" w:rsidP="00D81048">
      <w:pPr>
        <w:numPr>
          <w:ilvl w:val="2"/>
          <w:numId w:val="28"/>
        </w:numPr>
        <w:tabs>
          <w:tab w:val="clear" w:pos="1080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Работен капацитет на кандидата, квалификация на п</w:t>
      </w:r>
      <w:r w:rsidR="006C6818" w:rsidRPr="004F11D1">
        <w:rPr>
          <w:sz w:val="24"/>
          <w:szCs w:val="24"/>
          <w:lang w:val="bg-BG"/>
        </w:rPr>
        <w:t>ерсонал</w:t>
      </w:r>
      <w:r w:rsidRPr="004F11D1">
        <w:rPr>
          <w:sz w:val="24"/>
          <w:szCs w:val="24"/>
          <w:lang w:val="bg-BG"/>
        </w:rPr>
        <w:t>а</w:t>
      </w:r>
      <w:r w:rsidR="006C6818" w:rsidRPr="004F11D1">
        <w:rPr>
          <w:sz w:val="24"/>
          <w:szCs w:val="24"/>
          <w:lang w:val="bg-BG"/>
        </w:rPr>
        <w:t xml:space="preserve"> за обезпечаване на дейността на услугата; </w:t>
      </w:r>
      <w:r w:rsidR="00125B33" w:rsidRPr="004F11D1">
        <w:rPr>
          <w:sz w:val="24"/>
          <w:szCs w:val="24"/>
          <w:lang w:val="bg-BG"/>
        </w:rPr>
        <w:t>образование, квалификация, преминали обучения и др.</w:t>
      </w:r>
    </w:p>
    <w:p w14:paraId="3EE27CFF" w14:textId="4DFC1452" w:rsidR="005179C7" w:rsidRPr="004F11D1" w:rsidRDefault="005179C7" w:rsidP="00125B33">
      <w:pPr>
        <w:numPr>
          <w:ilvl w:val="2"/>
          <w:numId w:val="28"/>
        </w:numPr>
        <w:tabs>
          <w:tab w:val="num" w:pos="0"/>
          <w:tab w:val="left" w:pos="1134"/>
        </w:tabs>
        <w:spacing w:line="23" w:lineRule="atLeast"/>
        <w:ind w:left="0" w:firstLine="720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Счетоводен баланс за 2017</w:t>
      </w:r>
      <w:r w:rsidR="00910256">
        <w:rPr>
          <w:sz w:val="24"/>
          <w:szCs w:val="24"/>
          <w:lang w:val="bg-BG"/>
        </w:rPr>
        <w:t xml:space="preserve"> </w:t>
      </w:r>
      <w:r w:rsidRPr="004F11D1">
        <w:rPr>
          <w:sz w:val="24"/>
          <w:szCs w:val="24"/>
          <w:lang w:val="bg-BG"/>
        </w:rPr>
        <w:t>г.</w:t>
      </w:r>
    </w:p>
    <w:p w14:paraId="11E2229F" w14:textId="5AA45C63" w:rsidR="00125B33" w:rsidRPr="00910256" w:rsidRDefault="00125B33" w:rsidP="00125B33">
      <w:pPr>
        <w:numPr>
          <w:ilvl w:val="2"/>
          <w:numId w:val="28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  <w:lang w:val="bg-BG"/>
        </w:rPr>
      </w:pPr>
      <w:r w:rsidRPr="004F11D1">
        <w:rPr>
          <w:sz w:val="24"/>
          <w:szCs w:val="24"/>
          <w:lang w:val="bg-BG"/>
        </w:rPr>
        <w:t>Документ, удостоверяващ, че кандидат</w:t>
      </w:r>
      <w:r w:rsidR="00910256">
        <w:rPr>
          <w:sz w:val="24"/>
          <w:szCs w:val="24"/>
          <w:lang w:val="bg-BG"/>
        </w:rPr>
        <w:t>ът</w:t>
      </w:r>
      <w:r w:rsidRPr="004F11D1">
        <w:rPr>
          <w:sz w:val="24"/>
          <w:szCs w:val="24"/>
          <w:lang w:val="bg-BG"/>
        </w:rPr>
        <w:t xml:space="preserve"> разполага с материална база, в която да управлява и предоставя социалната услуга – документ</w:t>
      </w:r>
      <w:r w:rsidR="00753EBD" w:rsidRPr="00910256">
        <w:rPr>
          <w:sz w:val="24"/>
          <w:szCs w:val="24"/>
          <w:lang w:val="bg-BG"/>
        </w:rPr>
        <w:t>,</w:t>
      </w:r>
      <w:r w:rsidRPr="00910256">
        <w:rPr>
          <w:sz w:val="24"/>
          <w:szCs w:val="24"/>
          <w:lang w:val="bg-BG"/>
        </w:rPr>
        <w:t xml:space="preserve"> удостоверяващ право на собственост, ползване, наем или др.</w:t>
      </w:r>
    </w:p>
    <w:p w14:paraId="2B56FB64" w14:textId="77777777" w:rsidR="000E2831" w:rsidRPr="00910256" w:rsidRDefault="000E2831" w:rsidP="00125B33">
      <w:pPr>
        <w:tabs>
          <w:tab w:val="left" w:pos="709"/>
        </w:tabs>
        <w:spacing w:line="23" w:lineRule="atLeast"/>
        <w:ind w:firstLine="709"/>
        <w:jc w:val="both"/>
        <w:rPr>
          <w:b/>
          <w:i/>
          <w:sz w:val="24"/>
          <w:szCs w:val="24"/>
          <w:lang w:val="bg-BG"/>
        </w:rPr>
      </w:pPr>
    </w:p>
    <w:p w14:paraId="42F6E5B3" w14:textId="77777777" w:rsidR="00125B33" w:rsidRPr="00910256" w:rsidRDefault="00125B33" w:rsidP="00125B33">
      <w:pPr>
        <w:tabs>
          <w:tab w:val="left" w:pos="709"/>
        </w:tabs>
        <w:spacing w:line="23" w:lineRule="atLeast"/>
        <w:ind w:firstLine="709"/>
        <w:jc w:val="both"/>
        <w:rPr>
          <w:b/>
          <w:i/>
          <w:sz w:val="24"/>
          <w:szCs w:val="24"/>
          <w:lang w:val="bg-BG"/>
        </w:rPr>
      </w:pPr>
      <w:r w:rsidRPr="00910256">
        <w:rPr>
          <w:b/>
          <w:i/>
          <w:sz w:val="24"/>
          <w:szCs w:val="24"/>
          <w:lang w:val="bg-BG"/>
        </w:rPr>
        <w:t>Всички документи трябва да бъдат в оригинал или копие, заверено “Вярно с оригинала” с подпис и печат от кандидата.</w:t>
      </w:r>
    </w:p>
    <w:p w14:paraId="14D6CA9D" w14:textId="77777777" w:rsidR="00753EBD" w:rsidRPr="00910256" w:rsidRDefault="00753EBD" w:rsidP="00125B33">
      <w:pPr>
        <w:spacing w:line="23" w:lineRule="atLeast"/>
        <w:ind w:firstLine="708"/>
        <w:jc w:val="both"/>
        <w:rPr>
          <w:b/>
          <w:sz w:val="24"/>
          <w:szCs w:val="24"/>
          <w:u w:val="single"/>
          <w:lang w:val="bg-BG"/>
        </w:rPr>
      </w:pPr>
    </w:p>
    <w:p w14:paraId="0F27A08F" w14:textId="77777777" w:rsidR="00125B33" w:rsidRPr="00910256" w:rsidRDefault="00753EBD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  <w:r w:rsidRPr="00910256">
        <w:rPr>
          <w:b/>
          <w:sz w:val="24"/>
          <w:szCs w:val="24"/>
          <w:u w:val="single"/>
          <w:lang w:val="bg-BG"/>
        </w:rPr>
        <w:t xml:space="preserve"> </w:t>
      </w:r>
      <w:r w:rsidR="00125B33" w:rsidRPr="00910256">
        <w:rPr>
          <w:b/>
          <w:sz w:val="24"/>
          <w:szCs w:val="24"/>
          <w:u w:val="single"/>
          <w:lang w:val="bg-BG"/>
        </w:rPr>
        <w:t>Важно:</w:t>
      </w:r>
    </w:p>
    <w:p w14:paraId="7E475846" w14:textId="6E79308E" w:rsidR="00125B33" w:rsidRPr="00910256" w:rsidRDefault="00125B33" w:rsidP="00125B33">
      <w:pPr>
        <w:tabs>
          <w:tab w:val="left" w:pos="1134"/>
        </w:tabs>
        <w:spacing w:line="23" w:lineRule="atLeast"/>
        <w:ind w:firstLine="709"/>
        <w:jc w:val="both"/>
        <w:rPr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t>При наличие на някое от гореизброените обстоятелства по отношение на кандидата, както и кандидат, който не отговаря на поставените от Възложителя изисквания за участие и/или не представяне на изискуем документ, кандидат</w:t>
      </w:r>
      <w:r w:rsidR="00910256">
        <w:rPr>
          <w:sz w:val="24"/>
          <w:szCs w:val="24"/>
          <w:lang w:val="bg-BG"/>
        </w:rPr>
        <w:t>ът</w:t>
      </w:r>
      <w:r w:rsidRPr="00910256">
        <w:rPr>
          <w:sz w:val="24"/>
          <w:szCs w:val="24"/>
          <w:lang w:val="bg-BG"/>
        </w:rPr>
        <w:t xml:space="preserve"> се отстранява от участие в процедурата.</w:t>
      </w:r>
    </w:p>
    <w:p w14:paraId="12127CD4" w14:textId="77777777" w:rsidR="00125B33" w:rsidRPr="00910256" w:rsidRDefault="00125B33" w:rsidP="00125B33">
      <w:pPr>
        <w:tabs>
          <w:tab w:val="left" w:pos="709"/>
        </w:tabs>
        <w:spacing w:line="23" w:lineRule="atLeast"/>
        <w:jc w:val="both"/>
        <w:rPr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tab/>
      </w:r>
    </w:p>
    <w:p w14:paraId="6A4B8D2E" w14:textId="77777777" w:rsidR="00125B33" w:rsidRPr="00910256" w:rsidRDefault="00125B33" w:rsidP="00125B33">
      <w:pPr>
        <w:spacing w:line="23" w:lineRule="atLeast"/>
        <w:jc w:val="both"/>
        <w:rPr>
          <w:sz w:val="24"/>
          <w:szCs w:val="24"/>
          <w:lang w:val="bg-BG"/>
        </w:rPr>
      </w:pPr>
    </w:p>
    <w:p w14:paraId="6F741871" w14:textId="77777777" w:rsidR="00125B33" w:rsidRPr="00910256" w:rsidRDefault="00125B33" w:rsidP="00125B33">
      <w:pPr>
        <w:spacing w:line="23" w:lineRule="atLeast"/>
        <w:ind w:firstLine="709"/>
        <w:jc w:val="both"/>
        <w:rPr>
          <w:b/>
          <w:bCs/>
          <w:sz w:val="24"/>
          <w:szCs w:val="24"/>
          <w:lang w:val="bg-BG"/>
        </w:rPr>
      </w:pPr>
      <w:r w:rsidRPr="00910256">
        <w:rPr>
          <w:b/>
          <w:sz w:val="24"/>
          <w:szCs w:val="24"/>
          <w:lang w:val="bg-BG"/>
        </w:rPr>
        <w:t xml:space="preserve">V. </w:t>
      </w:r>
      <w:r w:rsidRPr="00910256">
        <w:rPr>
          <w:b/>
          <w:bCs/>
          <w:sz w:val="24"/>
          <w:szCs w:val="24"/>
          <w:lang w:val="bg-BG"/>
        </w:rPr>
        <w:t>Получаване на документи за участие:</w:t>
      </w:r>
    </w:p>
    <w:p w14:paraId="53DA951F" w14:textId="77777777" w:rsidR="00125B33" w:rsidRPr="00910256" w:rsidRDefault="00125B33" w:rsidP="00125B33">
      <w:pPr>
        <w:spacing w:line="23" w:lineRule="atLeast"/>
        <w:ind w:firstLine="360"/>
        <w:jc w:val="both"/>
        <w:rPr>
          <w:b/>
          <w:bCs/>
          <w:sz w:val="24"/>
          <w:szCs w:val="24"/>
          <w:lang w:val="bg-BG"/>
        </w:rPr>
      </w:pPr>
    </w:p>
    <w:p w14:paraId="039799A9" w14:textId="77777777" w:rsidR="00125B33" w:rsidRPr="004F11D1" w:rsidRDefault="00125B33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t>Документацията за участие в конкурса (заповед, декларация, справка-декларация за оборот, заявление и проектодоговор) за предоставяне на социалната услуга “Център за обществена подкрепа</w:t>
      </w:r>
      <w:r w:rsidRPr="00910256">
        <w:rPr>
          <w:bCs/>
          <w:sz w:val="24"/>
          <w:szCs w:val="24"/>
          <w:lang w:val="bg-BG"/>
        </w:rPr>
        <w:t>”,</w:t>
      </w:r>
      <w:r w:rsidRPr="00910256">
        <w:rPr>
          <w:b/>
          <w:bCs/>
          <w:sz w:val="24"/>
          <w:szCs w:val="24"/>
          <w:lang w:val="bg-BG"/>
        </w:rPr>
        <w:t xml:space="preserve"> </w:t>
      </w:r>
      <w:r w:rsidRPr="00910256">
        <w:rPr>
          <w:sz w:val="24"/>
          <w:szCs w:val="24"/>
          <w:lang w:val="bg-BG"/>
        </w:rPr>
        <w:t xml:space="preserve">кандидатите може да получат всеки работен ден, от деня, следващ деня на публикуването на обявлението, от </w:t>
      </w:r>
      <w:r w:rsidRPr="00910256">
        <w:rPr>
          <w:b/>
          <w:sz w:val="24"/>
          <w:szCs w:val="24"/>
          <w:u w:val="single"/>
          <w:lang w:val="bg-BG"/>
        </w:rPr>
        <w:t>09.00 ч</w:t>
      </w:r>
      <w:r w:rsidRPr="00910256">
        <w:rPr>
          <w:sz w:val="24"/>
          <w:szCs w:val="24"/>
          <w:lang w:val="bg-BG"/>
        </w:rPr>
        <w:t xml:space="preserve">. до </w:t>
      </w:r>
      <w:r w:rsidRPr="00910256">
        <w:rPr>
          <w:b/>
          <w:sz w:val="24"/>
          <w:szCs w:val="24"/>
          <w:u w:val="single"/>
          <w:lang w:val="bg-BG"/>
        </w:rPr>
        <w:t>16.00 ч</w:t>
      </w:r>
      <w:r w:rsidRPr="00910256">
        <w:rPr>
          <w:sz w:val="24"/>
          <w:szCs w:val="24"/>
          <w:lang w:val="bg-BG"/>
        </w:rPr>
        <w:t xml:space="preserve">., в „Център за информация и услуги на граждани”, находящ се в сградата на Община Габрово, пл. „Възраждане” № 3, </w:t>
      </w:r>
      <w:r w:rsidRPr="00910256">
        <w:rPr>
          <w:sz w:val="24"/>
          <w:szCs w:val="24"/>
          <w:lang w:val="bg-BG"/>
        </w:rPr>
        <w:lastRenderedPageBreak/>
        <w:t>както и да изтеглят от интернет страницата на Община Габрово</w:t>
      </w:r>
      <w:r w:rsidRPr="00910256">
        <w:rPr>
          <w:b/>
          <w:sz w:val="24"/>
          <w:szCs w:val="24"/>
          <w:lang w:val="bg-BG" w:eastAsia="bg-BG"/>
        </w:rPr>
        <w:t xml:space="preserve"> </w:t>
      </w:r>
      <w:hyperlink r:id="rId9" w:history="1">
        <w:r w:rsidRPr="004F11D1">
          <w:rPr>
            <w:b/>
            <w:color w:val="0000FF"/>
            <w:sz w:val="24"/>
            <w:szCs w:val="24"/>
            <w:u w:val="single"/>
            <w:lang w:val="bg-BG" w:eastAsia="bg-BG"/>
          </w:rPr>
          <w:t>www.gabrovo.bg</w:t>
        </w:r>
      </w:hyperlink>
      <w:r w:rsidRPr="004F11D1">
        <w:rPr>
          <w:b/>
          <w:sz w:val="24"/>
          <w:szCs w:val="24"/>
          <w:lang w:val="bg-BG" w:eastAsia="bg-BG"/>
        </w:rPr>
        <w:t xml:space="preserve"> – </w:t>
      </w:r>
      <w:r w:rsidRPr="004F11D1">
        <w:rPr>
          <w:sz w:val="24"/>
          <w:szCs w:val="24"/>
          <w:lang w:val="bg-BG" w:eastAsia="bg-BG"/>
        </w:rPr>
        <w:t xml:space="preserve">раздел „Обяви“. </w:t>
      </w:r>
    </w:p>
    <w:p w14:paraId="69EEA23D" w14:textId="77777777" w:rsidR="00125B33" w:rsidRPr="004F11D1" w:rsidRDefault="00125B33" w:rsidP="00125B33">
      <w:pPr>
        <w:spacing w:line="23" w:lineRule="atLeast"/>
        <w:ind w:firstLine="708"/>
        <w:jc w:val="both"/>
        <w:rPr>
          <w:b/>
          <w:sz w:val="24"/>
          <w:szCs w:val="24"/>
          <w:lang w:val="bg-BG"/>
        </w:rPr>
      </w:pPr>
    </w:p>
    <w:p w14:paraId="02D2E0B2" w14:textId="77777777" w:rsidR="00125B33" w:rsidRPr="004F11D1" w:rsidRDefault="00125B33" w:rsidP="00125B33">
      <w:pPr>
        <w:spacing w:line="23" w:lineRule="atLeast"/>
        <w:jc w:val="both"/>
        <w:rPr>
          <w:b/>
          <w:sz w:val="24"/>
          <w:szCs w:val="24"/>
          <w:lang w:val="bg-BG"/>
        </w:rPr>
      </w:pPr>
      <w:r w:rsidRPr="004F11D1">
        <w:rPr>
          <w:b/>
          <w:sz w:val="24"/>
          <w:szCs w:val="24"/>
          <w:lang w:val="bg-BG"/>
        </w:rPr>
        <w:tab/>
      </w:r>
    </w:p>
    <w:p w14:paraId="6F02BAAB" w14:textId="77777777" w:rsidR="00125B33" w:rsidRPr="00910256" w:rsidRDefault="00125B33" w:rsidP="00125B33">
      <w:pPr>
        <w:spacing w:line="23" w:lineRule="atLeast"/>
        <w:ind w:firstLine="709"/>
        <w:jc w:val="both"/>
        <w:rPr>
          <w:b/>
          <w:sz w:val="24"/>
          <w:szCs w:val="24"/>
          <w:lang w:val="bg-BG"/>
        </w:rPr>
      </w:pPr>
      <w:r w:rsidRPr="00910256">
        <w:rPr>
          <w:b/>
          <w:bCs/>
          <w:sz w:val="24"/>
          <w:szCs w:val="24"/>
          <w:lang w:val="bg-BG"/>
        </w:rPr>
        <w:t xml:space="preserve">VІ. </w:t>
      </w:r>
      <w:r w:rsidRPr="00910256">
        <w:rPr>
          <w:b/>
          <w:sz w:val="24"/>
          <w:szCs w:val="24"/>
          <w:lang w:val="bg-BG"/>
        </w:rPr>
        <w:t>Краен срок и място на подаване на документите:</w:t>
      </w:r>
    </w:p>
    <w:p w14:paraId="56C02031" w14:textId="77777777" w:rsidR="00125B33" w:rsidRPr="00910256" w:rsidRDefault="00125B33" w:rsidP="00125B33">
      <w:pPr>
        <w:spacing w:line="23" w:lineRule="atLeast"/>
        <w:ind w:firstLine="708"/>
        <w:jc w:val="both"/>
        <w:rPr>
          <w:b/>
          <w:sz w:val="24"/>
          <w:szCs w:val="24"/>
          <w:lang w:val="bg-BG"/>
        </w:rPr>
      </w:pPr>
    </w:p>
    <w:p w14:paraId="239FE220" w14:textId="5E50393A" w:rsidR="00125B33" w:rsidRPr="00910256" w:rsidRDefault="00D81048" w:rsidP="00125B33">
      <w:pPr>
        <w:spacing w:line="23" w:lineRule="atLeast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 w:rsidR="00125B33" w:rsidRPr="00910256">
        <w:rPr>
          <w:sz w:val="24"/>
          <w:szCs w:val="24"/>
          <w:lang w:val="bg-BG"/>
        </w:rPr>
        <w:tab/>
        <w:t xml:space="preserve">Предложенията се подават </w:t>
      </w:r>
      <w:r w:rsidR="00125B33" w:rsidRPr="00910256">
        <w:rPr>
          <w:b/>
          <w:sz w:val="24"/>
          <w:szCs w:val="24"/>
          <w:lang w:val="bg-BG"/>
        </w:rPr>
        <w:t xml:space="preserve">в срок до 16.30 часа на </w:t>
      </w:r>
      <w:r w:rsidR="00945FB2" w:rsidRPr="00AB1F81">
        <w:rPr>
          <w:b/>
          <w:sz w:val="24"/>
          <w:szCs w:val="24"/>
          <w:lang w:val="bg-BG"/>
        </w:rPr>
        <w:t>10</w:t>
      </w:r>
      <w:r w:rsidR="00125B33" w:rsidRPr="00AB1F81">
        <w:rPr>
          <w:b/>
          <w:sz w:val="24"/>
          <w:szCs w:val="24"/>
          <w:lang w:val="bg-BG"/>
        </w:rPr>
        <w:t>.12.201</w:t>
      </w:r>
      <w:r w:rsidR="0006383D" w:rsidRPr="00AB1F81">
        <w:rPr>
          <w:b/>
          <w:sz w:val="24"/>
          <w:szCs w:val="24"/>
          <w:lang w:val="bg-BG"/>
        </w:rPr>
        <w:t>8</w:t>
      </w:r>
      <w:r w:rsidR="00125B33" w:rsidRPr="00AB1F81">
        <w:rPr>
          <w:b/>
          <w:sz w:val="24"/>
          <w:szCs w:val="24"/>
          <w:lang w:val="bg-BG"/>
        </w:rPr>
        <w:t xml:space="preserve"> г.</w:t>
      </w:r>
      <w:r w:rsidR="00125B33" w:rsidRPr="00AB1F81">
        <w:rPr>
          <w:sz w:val="24"/>
          <w:szCs w:val="24"/>
          <w:lang w:val="bg-BG"/>
        </w:rPr>
        <w:t xml:space="preserve"> в </w:t>
      </w:r>
      <w:r w:rsidR="00125B33" w:rsidRPr="00910256">
        <w:rPr>
          <w:sz w:val="24"/>
          <w:szCs w:val="24"/>
          <w:lang w:val="bg-BG"/>
        </w:rPr>
        <w:t>Деловодството на Община Габрово, пл. „Възраждане” № 3, първи етаж.</w:t>
      </w:r>
    </w:p>
    <w:p w14:paraId="47B2B5CC" w14:textId="77777777" w:rsidR="00125B33" w:rsidRPr="00910256" w:rsidRDefault="00125B33" w:rsidP="00125B33">
      <w:pPr>
        <w:spacing w:line="23" w:lineRule="atLeast"/>
        <w:jc w:val="both"/>
        <w:rPr>
          <w:i/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tab/>
        <w:t xml:space="preserve">Документите се подават в запечатан и непрозрачен плик, върху който се посочва пълното наименование на кандидата, адрес, телефон/факс и </w:t>
      </w:r>
      <w:proofErr w:type="spellStart"/>
      <w:r w:rsidRPr="00910256">
        <w:rPr>
          <w:sz w:val="24"/>
          <w:szCs w:val="24"/>
          <w:lang w:val="bg-BG"/>
        </w:rPr>
        <w:t>e-mail</w:t>
      </w:r>
      <w:proofErr w:type="spellEnd"/>
      <w:r w:rsidRPr="00910256">
        <w:rPr>
          <w:sz w:val="24"/>
          <w:szCs w:val="24"/>
          <w:lang w:val="bg-BG"/>
        </w:rPr>
        <w:t xml:space="preserve">. Върху плика се изписва следното: </w:t>
      </w:r>
      <w:r w:rsidRPr="00910256">
        <w:rPr>
          <w:i/>
          <w:sz w:val="24"/>
          <w:szCs w:val="24"/>
          <w:lang w:val="bg-BG"/>
        </w:rPr>
        <w:t xml:space="preserve">„Документация за участие в конкурса за възлагане на социалната услуга „Център за обществена подкрепа”. </w:t>
      </w:r>
    </w:p>
    <w:p w14:paraId="2DF53A96" w14:textId="77777777" w:rsidR="00125B33" w:rsidRPr="00910256" w:rsidRDefault="00125B33" w:rsidP="00125B33">
      <w:pPr>
        <w:spacing w:line="23" w:lineRule="atLeast"/>
        <w:jc w:val="both"/>
        <w:rPr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t xml:space="preserve"> </w:t>
      </w:r>
      <w:r w:rsidRPr="00910256">
        <w:rPr>
          <w:sz w:val="24"/>
          <w:szCs w:val="24"/>
          <w:lang w:val="bg-BG"/>
        </w:rPr>
        <w:tab/>
        <w:t>При приемане на предложенията върху плика се отбелязват поредния номер, датата и часа на внесеното предложение, като тези данни се записват във входящ регистър, за което на вносителя се издава документ.</w:t>
      </w:r>
    </w:p>
    <w:p w14:paraId="33D5606A" w14:textId="77777777" w:rsidR="009661F2" w:rsidRPr="00910256" w:rsidRDefault="009661F2" w:rsidP="009661F2">
      <w:pPr>
        <w:pStyle w:val="ac"/>
        <w:ind w:firstLine="567"/>
        <w:jc w:val="both"/>
        <w:rPr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t>Ако кандидатът изпрати офертата чрез препоръчана поща или куриерска служба, разходите за тях са за сметка на кандидата. Рискът от забава или загубване на офертата е за сметка на кандидата. В такива случаи, кандидатът следва да съобрази посочения краен срок за получаване на офертите в деловодството на Възложителя. От значение ще бъдат датата и часът на депозиране на офертата в деловодството, а не датата и часът на пощенското клеймо, товарителницата, разписката или друг документ от куриер. Всички разходи по участието в конкурса са за сметка на участника.</w:t>
      </w:r>
    </w:p>
    <w:p w14:paraId="1BE086C5" w14:textId="5E1535E6" w:rsidR="00125B33" w:rsidRPr="00910256" w:rsidRDefault="00125B33" w:rsidP="00D81048">
      <w:pPr>
        <w:spacing w:line="23" w:lineRule="atLeast"/>
        <w:ind w:firstLine="567"/>
        <w:jc w:val="both"/>
        <w:rPr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t>Предложения, изпратени по пощата, както и подадени след крайния срок, не се приемат. До изтичане срока за подаване на предложенията</w:t>
      </w:r>
      <w:r w:rsidR="00910256">
        <w:rPr>
          <w:sz w:val="24"/>
          <w:szCs w:val="24"/>
          <w:lang w:val="bg-BG"/>
        </w:rPr>
        <w:t>,</w:t>
      </w:r>
      <w:r w:rsidRPr="00910256">
        <w:rPr>
          <w:sz w:val="24"/>
          <w:szCs w:val="24"/>
          <w:lang w:val="bg-BG"/>
        </w:rPr>
        <w:t xml:space="preserve"> всеки кандидат може да промени, допълни или оттегли предложението си. След изтичане на срока за подаване на документите, кандидатите нямат право да оттеглят предложенията си.</w:t>
      </w:r>
    </w:p>
    <w:p w14:paraId="0F9EF941" w14:textId="77777777" w:rsidR="00125B33" w:rsidRPr="00910256" w:rsidRDefault="00125B33" w:rsidP="00125B33">
      <w:pPr>
        <w:spacing w:line="23" w:lineRule="atLeast"/>
        <w:ind w:firstLine="709"/>
        <w:jc w:val="both"/>
        <w:rPr>
          <w:b/>
          <w:sz w:val="24"/>
          <w:szCs w:val="24"/>
          <w:lang w:val="bg-BG"/>
        </w:rPr>
      </w:pPr>
    </w:p>
    <w:p w14:paraId="60CCE33D" w14:textId="77777777" w:rsidR="0003652F" w:rsidRPr="00910256" w:rsidRDefault="0003652F" w:rsidP="00910256">
      <w:pPr>
        <w:spacing w:line="23" w:lineRule="atLeast"/>
        <w:jc w:val="both"/>
        <w:rPr>
          <w:b/>
          <w:sz w:val="24"/>
          <w:szCs w:val="24"/>
          <w:lang w:val="bg-BG"/>
        </w:rPr>
      </w:pPr>
    </w:p>
    <w:p w14:paraId="2F3696F1" w14:textId="77777777" w:rsidR="00125B33" w:rsidRPr="00910256" w:rsidRDefault="00125B33" w:rsidP="00125B33">
      <w:pPr>
        <w:spacing w:line="23" w:lineRule="atLeast"/>
        <w:ind w:firstLine="709"/>
        <w:jc w:val="both"/>
        <w:rPr>
          <w:b/>
          <w:sz w:val="24"/>
          <w:szCs w:val="24"/>
          <w:lang w:val="bg-BG"/>
        </w:rPr>
      </w:pPr>
      <w:r w:rsidRPr="00910256">
        <w:rPr>
          <w:b/>
          <w:sz w:val="24"/>
          <w:szCs w:val="24"/>
          <w:lang w:val="bg-BG"/>
        </w:rPr>
        <w:t>VІІ. Дата, час и начин на провеждане на конкурса:</w:t>
      </w:r>
    </w:p>
    <w:p w14:paraId="5C497816" w14:textId="77777777" w:rsidR="00125B33" w:rsidRPr="00910256" w:rsidRDefault="00125B33" w:rsidP="00125B33">
      <w:pPr>
        <w:spacing w:line="23" w:lineRule="atLeast"/>
        <w:ind w:firstLine="709"/>
        <w:jc w:val="both"/>
        <w:rPr>
          <w:b/>
          <w:sz w:val="24"/>
          <w:szCs w:val="24"/>
          <w:lang w:val="bg-BG"/>
        </w:rPr>
      </w:pPr>
    </w:p>
    <w:p w14:paraId="0990CA59" w14:textId="77777777" w:rsidR="00125B33" w:rsidRPr="00910256" w:rsidRDefault="00125B33" w:rsidP="00125B33">
      <w:pPr>
        <w:spacing w:line="23" w:lineRule="atLeast"/>
        <w:ind w:firstLine="709"/>
        <w:jc w:val="both"/>
        <w:rPr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t>Конкурсът ще се проведе от Комисия, назначена със Заповед на Кмета на Община Габрово. Комисията преглежда представените от кандидатите документи, оценява и класира предложенията, изготвя протоколи за своята работа и класиране на кандидатите.</w:t>
      </w:r>
    </w:p>
    <w:p w14:paraId="12AF7075" w14:textId="77777777" w:rsidR="00125B33" w:rsidRPr="00910256" w:rsidRDefault="00125B33" w:rsidP="00125B33">
      <w:pPr>
        <w:spacing w:line="23" w:lineRule="atLeast"/>
        <w:ind w:firstLine="709"/>
        <w:jc w:val="both"/>
        <w:rPr>
          <w:sz w:val="24"/>
          <w:szCs w:val="24"/>
          <w:lang w:val="bg-BG"/>
        </w:rPr>
      </w:pPr>
    </w:p>
    <w:p w14:paraId="6F79EDDA" w14:textId="77777777" w:rsidR="00125B33" w:rsidRPr="00910256" w:rsidRDefault="00125B33" w:rsidP="00125B33">
      <w:pPr>
        <w:spacing w:line="23" w:lineRule="atLeast"/>
        <w:ind w:firstLine="709"/>
        <w:jc w:val="both"/>
        <w:rPr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t>Конкурсът ще се проведе по следния ред:</w:t>
      </w:r>
    </w:p>
    <w:p w14:paraId="33A6AAA0" w14:textId="77777777" w:rsidR="00125B33" w:rsidRPr="00910256" w:rsidRDefault="00125B33" w:rsidP="00125B33">
      <w:pPr>
        <w:spacing w:line="23" w:lineRule="atLeast"/>
        <w:ind w:firstLine="709"/>
        <w:jc w:val="both"/>
        <w:rPr>
          <w:sz w:val="24"/>
          <w:szCs w:val="24"/>
          <w:lang w:val="bg-BG"/>
        </w:rPr>
      </w:pPr>
    </w:p>
    <w:p w14:paraId="1BEC7B4B" w14:textId="77777777" w:rsidR="00125B33" w:rsidRPr="00910256" w:rsidRDefault="00125B33" w:rsidP="00125B33">
      <w:pPr>
        <w:numPr>
          <w:ilvl w:val="0"/>
          <w:numId w:val="24"/>
        </w:numPr>
        <w:tabs>
          <w:tab w:val="left" w:pos="993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910256">
        <w:rPr>
          <w:b/>
          <w:i/>
          <w:sz w:val="24"/>
          <w:szCs w:val="24"/>
          <w:lang w:val="bg-BG"/>
        </w:rPr>
        <w:t>Първи етап:</w:t>
      </w:r>
    </w:p>
    <w:p w14:paraId="5A42A471" w14:textId="01D95B76" w:rsidR="00125B33" w:rsidRPr="00910256" w:rsidRDefault="00125B33" w:rsidP="00125B33">
      <w:pPr>
        <w:numPr>
          <w:ilvl w:val="1"/>
          <w:numId w:val="34"/>
        </w:numPr>
        <w:tabs>
          <w:tab w:val="left" w:pos="1134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t xml:space="preserve">Проверка на съответствието на Кандидатите на предварително обявените условия, което ще се проведе на </w:t>
      </w:r>
      <w:r w:rsidR="009B1690" w:rsidRPr="009B1690">
        <w:rPr>
          <w:b/>
          <w:sz w:val="24"/>
          <w:szCs w:val="24"/>
          <w:lang w:val="bg-BG"/>
        </w:rPr>
        <w:t>11</w:t>
      </w:r>
      <w:r w:rsidR="00CE0690" w:rsidRPr="00D64203">
        <w:rPr>
          <w:b/>
          <w:sz w:val="24"/>
          <w:szCs w:val="24"/>
          <w:lang w:val="bg-BG"/>
        </w:rPr>
        <w:t>.12.2018</w:t>
      </w:r>
      <w:r w:rsidRPr="00D64203">
        <w:rPr>
          <w:b/>
          <w:sz w:val="24"/>
          <w:szCs w:val="24"/>
          <w:lang w:val="bg-BG"/>
        </w:rPr>
        <w:t xml:space="preserve"> </w:t>
      </w:r>
      <w:r w:rsidRPr="00D64203">
        <w:rPr>
          <w:b/>
          <w:bCs/>
          <w:sz w:val="24"/>
          <w:szCs w:val="24"/>
          <w:lang w:val="bg-BG"/>
        </w:rPr>
        <w:t>г. от 10.</w:t>
      </w:r>
      <w:r w:rsidR="009B1690">
        <w:rPr>
          <w:b/>
          <w:bCs/>
          <w:sz w:val="24"/>
          <w:szCs w:val="24"/>
          <w:lang w:val="bg-BG"/>
        </w:rPr>
        <w:t>3</w:t>
      </w:r>
      <w:r w:rsidRPr="00D64203">
        <w:rPr>
          <w:b/>
          <w:bCs/>
          <w:sz w:val="24"/>
          <w:szCs w:val="24"/>
          <w:lang w:val="bg-BG"/>
        </w:rPr>
        <w:t>0 часа</w:t>
      </w:r>
      <w:r w:rsidRPr="006B7EB4">
        <w:rPr>
          <w:sz w:val="24"/>
          <w:szCs w:val="24"/>
          <w:lang w:val="bg-BG"/>
        </w:rPr>
        <w:t xml:space="preserve"> в сградата на Община Габрово, пл. Възраждане № 3, в залата на Дирекция „Образование и социални дейности“</w:t>
      </w:r>
      <w:r w:rsidR="00910256">
        <w:rPr>
          <w:sz w:val="24"/>
          <w:szCs w:val="24"/>
          <w:lang w:val="bg-BG"/>
        </w:rPr>
        <w:t xml:space="preserve"> </w:t>
      </w:r>
      <w:r w:rsidR="00CE0690" w:rsidRPr="00910256">
        <w:rPr>
          <w:sz w:val="24"/>
          <w:szCs w:val="24"/>
          <w:lang w:val="bg-BG"/>
        </w:rPr>
        <w:t>първи етаж, от Комисия, определена със Заповед на Кмета на Община Габрово</w:t>
      </w:r>
      <w:r w:rsidRPr="00910256">
        <w:rPr>
          <w:sz w:val="24"/>
          <w:szCs w:val="24"/>
          <w:lang w:val="bg-BG"/>
        </w:rPr>
        <w:t xml:space="preserve">. </w:t>
      </w:r>
    </w:p>
    <w:p w14:paraId="49AB65BB" w14:textId="404965CB" w:rsidR="00125B33" w:rsidRPr="00910256" w:rsidRDefault="00125B33" w:rsidP="00125B33">
      <w:pPr>
        <w:numPr>
          <w:ilvl w:val="1"/>
          <w:numId w:val="34"/>
        </w:numPr>
        <w:tabs>
          <w:tab w:val="left" w:pos="1134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t xml:space="preserve">Извършване на посещение/оглед на </w:t>
      </w:r>
      <w:r w:rsidR="008B5DD7">
        <w:rPr>
          <w:b/>
          <w:sz w:val="24"/>
          <w:szCs w:val="24"/>
          <w:lang w:val="bg-BG"/>
        </w:rPr>
        <w:t>12</w:t>
      </w:r>
      <w:r w:rsidRPr="00910256">
        <w:rPr>
          <w:b/>
          <w:sz w:val="24"/>
          <w:szCs w:val="24"/>
          <w:lang w:val="bg-BG"/>
        </w:rPr>
        <w:t>.</w:t>
      </w:r>
      <w:proofErr w:type="spellStart"/>
      <w:r w:rsidRPr="00910256">
        <w:rPr>
          <w:b/>
          <w:sz w:val="24"/>
          <w:szCs w:val="24"/>
          <w:lang w:val="bg-BG"/>
        </w:rPr>
        <w:t>12</w:t>
      </w:r>
      <w:proofErr w:type="spellEnd"/>
      <w:r w:rsidRPr="00910256">
        <w:rPr>
          <w:b/>
          <w:sz w:val="24"/>
          <w:szCs w:val="24"/>
          <w:lang w:val="bg-BG"/>
        </w:rPr>
        <w:t>.201</w:t>
      </w:r>
      <w:r w:rsidR="00CE0690" w:rsidRPr="00910256">
        <w:rPr>
          <w:b/>
          <w:sz w:val="24"/>
          <w:szCs w:val="24"/>
          <w:lang w:val="bg-BG"/>
        </w:rPr>
        <w:t>8</w:t>
      </w:r>
      <w:r w:rsidRPr="00910256">
        <w:rPr>
          <w:b/>
          <w:sz w:val="24"/>
          <w:szCs w:val="24"/>
          <w:lang w:val="bg-BG"/>
        </w:rPr>
        <w:t xml:space="preserve"> г.</w:t>
      </w:r>
      <w:r w:rsidRPr="00910256">
        <w:rPr>
          <w:sz w:val="24"/>
          <w:szCs w:val="24"/>
          <w:lang w:val="bg-BG"/>
        </w:rPr>
        <w:t xml:space="preserve"> на предложената от Кандидата материална база, с цел запознаване със състоянието и пригодността за предоставяне на социалната услуга.</w:t>
      </w:r>
    </w:p>
    <w:p w14:paraId="4F6A993D" w14:textId="77777777" w:rsidR="00125B33" w:rsidRDefault="00125B33" w:rsidP="00125B33">
      <w:pPr>
        <w:spacing w:line="23" w:lineRule="atLeast"/>
        <w:ind w:firstLine="709"/>
        <w:jc w:val="both"/>
        <w:rPr>
          <w:sz w:val="24"/>
          <w:szCs w:val="24"/>
          <w:lang w:val="bg-BG"/>
        </w:rPr>
      </w:pPr>
    </w:p>
    <w:p w14:paraId="69140169" w14:textId="77777777" w:rsidR="00A000A4" w:rsidRDefault="00A000A4" w:rsidP="00125B33">
      <w:pPr>
        <w:spacing w:line="23" w:lineRule="atLeast"/>
        <w:ind w:firstLine="709"/>
        <w:jc w:val="both"/>
        <w:rPr>
          <w:sz w:val="24"/>
          <w:szCs w:val="24"/>
          <w:lang w:val="bg-BG"/>
        </w:rPr>
      </w:pPr>
    </w:p>
    <w:p w14:paraId="3F87160D" w14:textId="77777777" w:rsidR="00A000A4" w:rsidRDefault="00A000A4" w:rsidP="00125B33">
      <w:pPr>
        <w:spacing w:line="23" w:lineRule="atLeast"/>
        <w:ind w:firstLine="709"/>
        <w:jc w:val="both"/>
        <w:rPr>
          <w:sz w:val="24"/>
          <w:szCs w:val="24"/>
          <w:lang w:val="bg-BG"/>
        </w:rPr>
      </w:pPr>
    </w:p>
    <w:p w14:paraId="7185C992" w14:textId="77777777" w:rsidR="00A03615" w:rsidRPr="00910256" w:rsidRDefault="00A03615" w:rsidP="00125B33">
      <w:pPr>
        <w:spacing w:line="23" w:lineRule="atLeast"/>
        <w:ind w:firstLine="709"/>
        <w:jc w:val="both"/>
        <w:rPr>
          <w:sz w:val="24"/>
          <w:szCs w:val="24"/>
          <w:lang w:val="bg-BG"/>
        </w:rPr>
      </w:pPr>
    </w:p>
    <w:p w14:paraId="3C65C2B2" w14:textId="77777777" w:rsidR="00A000A4" w:rsidRDefault="00A000A4" w:rsidP="00125B33">
      <w:pPr>
        <w:spacing w:line="23" w:lineRule="atLeast"/>
        <w:ind w:firstLine="709"/>
        <w:jc w:val="both"/>
        <w:rPr>
          <w:b/>
          <w:sz w:val="24"/>
          <w:szCs w:val="24"/>
          <w:u w:val="single"/>
          <w:lang w:val="bg-BG"/>
        </w:rPr>
      </w:pPr>
    </w:p>
    <w:p w14:paraId="47859EFD" w14:textId="77777777" w:rsidR="00125B33" w:rsidRPr="00910256" w:rsidRDefault="00125B33" w:rsidP="00125B33">
      <w:pPr>
        <w:spacing w:line="23" w:lineRule="atLeast"/>
        <w:ind w:firstLine="709"/>
        <w:jc w:val="both"/>
        <w:rPr>
          <w:b/>
          <w:sz w:val="24"/>
          <w:szCs w:val="24"/>
          <w:u w:val="single"/>
          <w:lang w:val="bg-BG"/>
        </w:rPr>
      </w:pPr>
      <w:r w:rsidRPr="00910256">
        <w:rPr>
          <w:b/>
          <w:sz w:val="24"/>
          <w:szCs w:val="24"/>
          <w:u w:val="single"/>
          <w:lang w:val="bg-BG"/>
        </w:rPr>
        <w:t>Важно:</w:t>
      </w:r>
    </w:p>
    <w:p w14:paraId="6C3123FA" w14:textId="6EC1A3B3" w:rsidR="00125B33" w:rsidRPr="00910256" w:rsidRDefault="00125B33" w:rsidP="00125B33">
      <w:pPr>
        <w:spacing w:line="23" w:lineRule="atLeast"/>
        <w:ind w:firstLine="709"/>
        <w:jc w:val="both"/>
        <w:rPr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t>Кандидат, който не отговаря на поставените от Възложителя изисквания за участие и/или не е представил всички изискуеми документи</w:t>
      </w:r>
      <w:r w:rsidR="00910256">
        <w:rPr>
          <w:sz w:val="24"/>
          <w:szCs w:val="24"/>
          <w:lang w:val="bg-BG"/>
        </w:rPr>
        <w:t>,</w:t>
      </w:r>
      <w:r w:rsidRPr="00910256">
        <w:rPr>
          <w:sz w:val="24"/>
          <w:szCs w:val="24"/>
          <w:lang w:val="bg-BG"/>
        </w:rPr>
        <w:t xml:space="preserve"> се отстранява от по нататъшно участие в процедурата.</w:t>
      </w:r>
      <w:r w:rsidR="00D81048">
        <w:rPr>
          <w:sz w:val="24"/>
          <w:szCs w:val="24"/>
          <w:lang w:val="bg-BG"/>
        </w:rPr>
        <w:t xml:space="preserve"> </w:t>
      </w:r>
    </w:p>
    <w:p w14:paraId="343E2662" w14:textId="77777777" w:rsidR="00125B33" w:rsidRPr="00910256" w:rsidRDefault="00125B33" w:rsidP="00125B33">
      <w:pPr>
        <w:tabs>
          <w:tab w:val="left" w:pos="993"/>
        </w:tabs>
        <w:spacing w:line="23" w:lineRule="atLeast"/>
        <w:ind w:firstLine="709"/>
        <w:jc w:val="both"/>
        <w:rPr>
          <w:sz w:val="24"/>
          <w:szCs w:val="24"/>
          <w:lang w:val="bg-BG"/>
        </w:rPr>
      </w:pPr>
    </w:p>
    <w:p w14:paraId="4F533B1E" w14:textId="0185C875" w:rsidR="00125B33" w:rsidRPr="00910256" w:rsidRDefault="00125B33" w:rsidP="00125B33">
      <w:pPr>
        <w:numPr>
          <w:ilvl w:val="0"/>
          <w:numId w:val="24"/>
        </w:numPr>
        <w:tabs>
          <w:tab w:val="left" w:pos="993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910256">
        <w:rPr>
          <w:b/>
          <w:i/>
          <w:sz w:val="24"/>
          <w:szCs w:val="24"/>
          <w:lang w:val="bg-BG"/>
        </w:rPr>
        <w:t>Втори етап</w:t>
      </w:r>
      <w:r w:rsidRPr="00910256">
        <w:rPr>
          <w:sz w:val="24"/>
          <w:szCs w:val="24"/>
          <w:lang w:val="bg-BG"/>
        </w:rPr>
        <w:t xml:space="preserve"> – комисията разглежда, оценява и класира представените от кандидата предложения, като провежда и събеседване с всеки кандидат поотделно, което ще се проведе на </w:t>
      </w:r>
      <w:r w:rsidR="00CE0690" w:rsidRPr="00910256">
        <w:rPr>
          <w:b/>
          <w:sz w:val="24"/>
          <w:szCs w:val="24"/>
          <w:lang w:val="bg-BG"/>
        </w:rPr>
        <w:t>1</w:t>
      </w:r>
      <w:r w:rsidR="00474155">
        <w:rPr>
          <w:b/>
          <w:sz w:val="24"/>
          <w:szCs w:val="24"/>
          <w:lang w:val="bg-BG"/>
        </w:rPr>
        <w:t>3</w:t>
      </w:r>
      <w:r w:rsidR="00CE0690" w:rsidRPr="00910256">
        <w:rPr>
          <w:b/>
          <w:sz w:val="24"/>
          <w:szCs w:val="24"/>
          <w:lang w:val="bg-BG"/>
        </w:rPr>
        <w:t>.12.2018</w:t>
      </w:r>
      <w:r w:rsidRPr="00910256">
        <w:rPr>
          <w:b/>
          <w:sz w:val="24"/>
          <w:szCs w:val="24"/>
          <w:lang w:val="bg-BG"/>
        </w:rPr>
        <w:t xml:space="preserve"> г. от 10.00 часа</w:t>
      </w:r>
      <w:r w:rsidRPr="00910256">
        <w:rPr>
          <w:sz w:val="24"/>
          <w:szCs w:val="24"/>
          <w:lang w:val="bg-BG"/>
        </w:rPr>
        <w:t xml:space="preserve"> в сградата на </w:t>
      </w:r>
      <w:r w:rsidRPr="00D64203">
        <w:rPr>
          <w:sz w:val="24"/>
          <w:szCs w:val="24"/>
          <w:lang w:val="bg-BG"/>
        </w:rPr>
        <w:t>Община Габрово, пл. Възраждане № 3, в залата на Дирекция „Образование и социални дейности“</w:t>
      </w:r>
      <w:r w:rsidR="00CE0690" w:rsidRPr="00D64203">
        <w:rPr>
          <w:sz w:val="24"/>
          <w:szCs w:val="24"/>
          <w:lang w:val="bg-BG"/>
        </w:rPr>
        <w:t>, етаж първи</w:t>
      </w:r>
      <w:r w:rsidRPr="00D64203">
        <w:rPr>
          <w:sz w:val="24"/>
          <w:szCs w:val="24"/>
          <w:lang w:val="bg-BG"/>
        </w:rPr>
        <w:t>.</w:t>
      </w:r>
    </w:p>
    <w:p w14:paraId="470FCC9C" w14:textId="77777777" w:rsidR="00125B33" w:rsidRPr="00910256" w:rsidRDefault="00125B33" w:rsidP="00125B33">
      <w:pPr>
        <w:tabs>
          <w:tab w:val="left" w:pos="993"/>
        </w:tabs>
        <w:spacing w:line="23" w:lineRule="atLeast"/>
        <w:ind w:firstLine="709"/>
        <w:jc w:val="both"/>
        <w:rPr>
          <w:sz w:val="24"/>
          <w:szCs w:val="24"/>
          <w:lang w:val="bg-BG"/>
        </w:rPr>
      </w:pPr>
    </w:p>
    <w:p w14:paraId="442946ED" w14:textId="77777777" w:rsidR="00125B33" w:rsidRPr="00910256" w:rsidRDefault="00125B33" w:rsidP="00125B33">
      <w:pPr>
        <w:spacing w:line="23" w:lineRule="atLeast"/>
        <w:ind w:firstLine="709"/>
        <w:jc w:val="both"/>
        <w:rPr>
          <w:sz w:val="24"/>
          <w:szCs w:val="24"/>
          <w:lang w:val="bg-BG"/>
        </w:rPr>
      </w:pPr>
      <w:r w:rsidRPr="00910256">
        <w:rPr>
          <w:sz w:val="24"/>
          <w:szCs w:val="24"/>
          <w:lang w:val="bg-BG"/>
        </w:rPr>
        <w:t>Предложенията на Кандидатите се отварят, разглеждат и оценяват по реда на тяхното постъпване.</w:t>
      </w:r>
    </w:p>
    <w:p w14:paraId="7E92CC28" w14:textId="77777777" w:rsidR="00125B33" w:rsidRPr="00D64203" w:rsidRDefault="00125B33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</w:p>
    <w:p w14:paraId="60AF2778" w14:textId="77777777" w:rsidR="00125B33" w:rsidRPr="00D64203" w:rsidRDefault="00125B33" w:rsidP="00125B33">
      <w:pPr>
        <w:spacing w:line="23" w:lineRule="atLeast"/>
        <w:ind w:firstLine="708"/>
        <w:jc w:val="both"/>
        <w:rPr>
          <w:b/>
          <w:sz w:val="24"/>
          <w:szCs w:val="24"/>
          <w:lang w:val="bg-BG"/>
        </w:rPr>
      </w:pPr>
      <w:r w:rsidRPr="00D64203">
        <w:rPr>
          <w:b/>
          <w:sz w:val="24"/>
          <w:szCs w:val="24"/>
          <w:lang w:val="bg-BG"/>
        </w:rPr>
        <w:t>VІІІ. Краен срок за обявяване на резултатите от конкурса:</w:t>
      </w:r>
    </w:p>
    <w:p w14:paraId="3A8A1A0F" w14:textId="77777777" w:rsidR="00125B33" w:rsidRPr="00D64203" w:rsidRDefault="00125B33" w:rsidP="00125B33">
      <w:pPr>
        <w:spacing w:line="23" w:lineRule="atLeast"/>
        <w:ind w:firstLine="708"/>
        <w:jc w:val="both"/>
        <w:rPr>
          <w:b/>
          <w:sz w:val="24"/>
          <w:szCs w:val="24"/>
          <w:lang w:val="bg-BG"/>
        </w:rPr>
      </w:pPr>
    </w:p>
    <w:p w14:paraId="5F1687C4" w14:textId="68C99BFE" w:rsidR="00125B33" w:rsidRPr="00D64203" w:rsidRDefault="00D81048" w:rsidP="00125B33">
      <w:pPr>
        <w:spacing w:line="23" w:lineRule="atLeast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</w:t>
      </w:r>
      <w:r w:rsidR="00125B33" w:rsidRPr="00D64203">
        <w:rPr>
          <w:sz w:val="24"/>
          <w:szCs w:val="24"/>
          <w:lang w:val="bg-BG"/>
        </w:rPr>
        <w:tab/>
        <w:t xml:space="preserve"> В срок до 14 дни след провеждане на конкурса</w:t>
      </w:r>
      <w:r w:rsidR="00D64203">
        <w:rPr>
          <w:sz w:val="24"/>
          <w:szCs w:val="24"/>
          <w:lang w:val="bg-BG"/>
        </w:rPr>
        <w:t>,</w:t>
      </w:r>
      <w:r w:rsidR="00125B33" w:rsidRPr="00D64203">
        <w:rPr>
          <w:sz w:val="24"/>
          <w:szCs w:val="24"/>
          <w:lang w:val="bg-BG"/>
        </w:rPr>
        <w:t xml:space="preserve"> Комисията, провеждаща конкурса, извършва оценка на кандидатите, съставя протокол за своята работа и класира участниците в конкурса. Въз основа на протокола, Кметът на Община Габрово в 3-дневен срок издава заповед, с която определя спечелилия конкурса кандидат.</w:t>
      </w:r>
    </w:p>
    <w:p w14:paraId="7E634DA1" w14:textId="19723E49" w:rsidR="00125B33" w:rsidRPr="00D64203" w:rsidRDefault="00D81048" w:rsidP="00125B33">
      <w:pPr>
        <w:spacing w:line="23" w:lineRule="atLeast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  <w:r w:rsidR="00125B33" w:rsidRPr="00D64203">
        <w:rPr>
          <w:sz w:val="24"/>
          <w:szCs w:val="24"/>
          <w:lang w:val="bg-BG"/>
        </w:rPr>
        <w:tab/>
        <w:t xml:space="preserve"> </w:t>
      </w:r>
    </w:p>
    <w:p w14:paraId="42A61B1D" w14:textId="77777777" w:rsidR="00125B33" w:rsidRPr="00D64203" w:rsidRDefault="00125B33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  <w:r w:rsidRPr="00D64203">
        <w:rPr>
          <w:sz w:val="24"/>
          <w:szCs w:val="24"/>
          <w:lang w:val="bg-BG"/>
        </w:rPr>
        <w:t>Резултатите от конкурса се съобщават на участвалите в него лица в 7-дневен срок от издаването на заповедта за определяне на спечелилия конкурса.</w:t>
      </w:r>
    </w:p>
    <w:p w14:paraId="796B0AA9" w14:textId="77777777" w:rsidR="00125B33" w:rsidRPr="00D64203" w:rsidRDefault="00125B33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</w:p>
    <w:p w14:paraId="1A850183" w14:textId="0B4B581A" w:rsidR="00125B33" w:rsidRPr="00D64203" w:rsidRDefault="00D81048" w:rsidP="00125B33">
      <w:pPr>
        <w:spacing w:line="23" w:lineRule="atLeast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</w:t>
      </w:r>
      <w:r w:rsidR="00125B33" w:rsidRPr="00D64203">
        <w:rPr>
          <w:sz w:val="24"/>
          <w:szCs w:val="24"/>
          <w:lang w:val="bg-BG"/>
        </w:rPr>
        <w:tab/>
        <w:t xml:space="preserve">Въз основа на заповедта за определяне класирането на кандидатите, Кметът сключва договор с кандидата, класиран на първо място, и определен за изпълнител на социалната услуга, съобразно предвиденото в настоящата заповед и в съответствие с представената от кандидата </w:t>
      </w:r>
      <w:r w:rsidR="00D64203">
        <w:rPr>
          <w:sz w:val="24"/>
          <w:szCs w:val="24"/>
          <w:lang w:val="bg-BG"/>
        </w:rPr>
        <w:t>П</w:t>
      </w:r>
      <w:r w:rsidR="00125B33" w:rsidRPr="00D64203">
        <w:rPr>
          <w:sz w:val="24"/>
          <w:szCs w:val="24"/>
          <w:lang w:val="bg-BG"/>
        </w:rPr>
        <w:t>рограма за развитие на социалната услуга.</w:t>
      </w:r>
    </w:p>
    <w:p w14:paraId="7B97CBD6" w14:textId="77777777" w:rsidR="00125B33" w:rsidRPr="00D64203" w:rsidRDefault="00125B33" w:rsidP="00125B33">
      <w:pPr>
        <w:spacing w:line="23" w:lineRule="atLeast"/>
        <w:jc w:val="both"/>
        <w:rPr>
          <w:sz w:val="24"/>
          <w:szCs w:val="24"/>
          <w:lang w:val="bg-BG"/>
        </w:rPr>
      </w:pPr>
    </w:p>
    <w:p w14:paraId="0973DB5D" w14:textId="77777777" w:rsidR="00125B33" w:rsidRPr="00D64203" w:rsidRDefault="00125B33" w:rsidP="00125B33">
      <w:pPr>
        <w:spacing w:line="23" w:lineRule="atLeast"/>
        <w:jc w:val="both"/>
        <w:rPr>
          <w:sz w:val="24"/>
          <w:szCs w:val="24"/>
          <w:lang w:val="bg-BG"/>
        </w:rPr>
      </w:pPr>
      <w:r w:rsidRPr="00D64203">
        <w:rPr>
          <w:sz w:val="24"/>
          <w:szCs w:val="24"/>
          <w:lang w:val="bg-BG"/>
        </w:rPr>
        <w:tab/>
        <w:t xml:space="preserve">Договор може да се сключи и при наличие на единствен кандидат чрез пряко договаряне. </w:t>
      </w:r>
    </w:p>
    <w:p w14:paraId="3CB333C3" w14:textId="77777777" w:rsidR="00125B33" w:rsidRPr="00D64203" w:rsidRDefault="00125B33" w:rsidP="00125B33">
      <w:pPr>
        <w:spacing w:line="23" w:lineRule="atLeast"/>
        <w:jc w:val="both"/>
        <w:rPr>
          <w:sz w:val="24"/>
          <w:szCs w:val="24"/>
          <w:lang w:val="bg-BG"/>
        </w:rPr>
      </w:pPr>
    </w:p>
    <w:p w14:paraId="41D5836D" w14:textId="77777777" w:rsidR="00125B33" w:rsidRPr="00D64203" w:rsidRDefault="00125B33" w:rsidP="00125B33">
      <w:pPr>
        <w:spacing w:line="23" w:lineRule="atLeast"/>
        <w:jc w:val="both"/>
        <w:rPr>
          <w:sz w:val="24"/>
          <w:szCs w:val="24"/>
          <w:lang w:val="bg-BG"/>
        </w:rPr>
      </w:pPr>
      <w:r w:rsidRPr="00D64203">
        <w:rPr>
          <w:sz w:val="24"/>
          <w:szCs w:val="24"/>
          <w:lang w:val="bg-BG"/>
        </w:rPr>
        <w:tab/>
        <w:t>При отказ на кандидата, който е спечелил конкурса</w:t>
      </w:r>
      <w:r w:rsidR="00D64203">
        <w:rPr>
          <w:sz w:val="24"/>
          <w:szCs w:val="24"/>
          <w:lang w:val="bg-BG"/>
        </w:rPr>
        <w:t>,</w:t>
      </w:r>
      <w:r w:rsidRPr="00D64203">
        <w:rPr>
          <w:sz w:val="24"/>
          <w:szCs w:val="24"/>
          <w:lang w:val="bg-BG"/>
        </w:rPr>
        <w:t xml:space="preserve"> да сключи договор</w:t>
      </w:r>
      <w:r w:rsidR="00D64203">
        <w:rPr>
          <w:sz w:val="24"/>
          <w:szCs w:val="24"/>
          <w:lang w:val="bg-BG"/>
        </w:rPr>
        <w:t>,</w:t>
      </w:r>
      <w:r w:rsidRPr="00D64203">
        <w:rPr>
          <w:sz w:val="24"/>
          <w:szCs w:val="24"/>
          <w:lang w:val="bg-BG"/>
        </w:rPr>
        <w:t xml:space="preserve"> Възложителят може да предложи на следващия класиран кандидат да сключи договор или да прекрати процедурата и да проведе нов конкурс. </w:t>
      </w:r>
    </w:p>
    <w:p w14:paraId="371FC04B" w14:textId="77777777" w:rsidR="00125B33" w:rsidRPr="00D64203" w:rsidRDefault="00125B33" w:rsidP="00125B33">
      <w:pPr>
        <w:spacing w:line="23" w:lineRule="atLeast"/>
        <w:ind w:firstLine="708"/>
        <w:jc w:val="both"/>
        <w:rPr>
          <w:b/>
          <w:sz w:val="24"/>
          <w:szCs w:val="24"/>
          <w:u w:val="single"/>
          <w:lang w:val="bg-BG"/>
        </w:rPr>
      </w:pPr>
    </w:p>
    <w:p w14:paraId="5820D2F7" w14:textId="77777777" w:rsidR="00401F95" w:rsidRPr="00D64203" w:rsidRDefault="00401F95" w:rsidP="00125B33">
      <w:pPr>
        <w:spacing w:line="23" w:lineRule="atLeast"/>
        <w:ind w:firstLine="708"/>
        <w:jc w:val="both"/>
        <w:rPr>
          <w:b/>
          <w:sz w:val="24"/>
          <w:szCs w:val="24"/>
          <w:u w:val="single"/>
          <w:lang w:val="bg-BG"/>
        </w:rPr>
      </w:pPr>
    </w:p>
    <w:p w14:paraId="7E4A1FC6" w14:textId="77777777" w:rsidR="00125B33" w:rsidRPr="00D64203" w:rsidRDefault="00125B33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  <w:r w:rsidRPr="00D64203">
        <w:rPr>
          <w:b/>
          <w:sz w:val="24"/>
          <w:szCs w:val="24"/>
          <w:u w:val="single"/>
          <w:lang w:val="bg-BG"/>
        </w:rPr>
        <w:t>Важно:</w:t>
      </w:r>
    </w:p>
    <w:p w14:paraId="7CB1EB28" w14:textId="0F09A6D6" w:rsidR="00125B33" w:rsidRPr="00D64203" w:rsidRDefault="00125B33" w:rsidP="00125B33">
      <w:pPr>
        <w:spacing w:line="23" w:lineRule="atLeast"/>
        <w:ind w:firstLine="708"/>
        <w:jc w:val="both"/>
        <w:rPr>
          <w:sz w:val="24"/>
          <w:szCs w:val="24"/>
          <w:u w:val="single"/>
          <w:lang w:val="bg-BG"/>
        </w:rPr>
      </w:pPr>
      <w:r w:rsidRPr="00D64203">
        <w:rPr>
          <w:sz w:val="24"/>
          <w:szCs w:val="24"/>
          <w:u w:val="single"/>
          <w:lang w:val="bg-BG"/>
        </w:rPr>
        <w:t>При промяна в местоположението на социалната услуга „Център за обществена подкрепа“</w:t>
      </w:r>
      <w:r w:rsidR="00D81048">
        <w:rPr>
          <w:sz w:val="24"/>
          <w:szCs w:val="24"/>
          <w:u w:val="single"/>
          <w:lang w:val="bg-BG"/>
        </w:rPr>
        <w:t xml:space="preserve"> </w:t>
      </w:r>
      <w:r w:rsidRPr="00D64203">
        <w:rPr>
          <w:sz w:val="24"/>
          <w:szCs w:val="24"/>
          <w:u w:val="single"/>
          <w:lang w:val="bg-BG"/>
        </w:rPr>
        <w:t>и с оглед спазване разпоредбите на Закона за социално подпомагане и правилника за неговото приложение</w:t>
      </w:r>
      <w:r w:rsidR="00CE0690" w:rsidRPr="00D64203">
        <w:rPr>
          <w:sz w:val="24"/>
          <w:szCs w:val="24"/>
          <w:u w:val="single"/>
          <w:lang w:val="bg-BG"/>
        </w:rPr>
        <w:t>,</w:t>
      </w:r>
      <w:r w:rsidRPr="00D64203">
        <w:rPr>
          <w:sz w:val="24"/>
          <w:szCs w:val="24"/>
          <w:u w:val="single"/>
          <w:lang w:val="bg-BG"/>
        </w:rPr>
        <w:t xml:space="preserve"> Кмет</w:t>
      </w:r>
      <w:r w:rsidR="00D64203">
        <w:rPr>
          <w:sz w:val="24"/>
          <w:szCs w:val="24"/>
          <w:u w:val="single"/>
          <w:lang w:val="bg-BG"/>
        </w:rPr>
        <w:t>ът</w:t>
      </w:r>
      <w:r w:rsidRPr="00D64203">
        <w:rPr>
          <w:sz w:val="24"/>
          <w:szCs w:val="24"/>
          <w:u w:val="single"/>
          <w:lang w:val="bg-BG"/>
        </w:rPr>
        <w:t xml:space="preserve"> на Община Габрово сключва договор за възлагане предоставянето на Центъра с одобрения кандидат след издаване на Заповед от Изпълнителния директор на АСП за разрешаване промяна в местоположението на услугата. При отказ на ИД на АСП, Възложителят може да прекрати процедурата.</w:t>
      </w:r>
    </w:p>
    <w:p w14:paraId="50976407" w14:textId="77777777" w:rsidR="00125B33" w:rsidRPr="00D64203" w:rsidRDefault="00125B33" w:rsidP="00125B33">
      <w:pPr>
        <w:spacing w:line="23" w:lineRule="atLeast"/>
        <w:ind w:firstLine="360"/>
        <w:jc w:val="both"/>
        <w:rPr>
          <w:b/>
          <w:sz w:val="24"/>
          <w:szCs w:val="24"/>
          <w:lang w:val="bg-BG"/>
        </w:rPr>
      </w:pPr>
    </w:p>
    <w:p w14:paraId="26EAF591" w14:textId="77777777" w:rsidR="00A000A4" w:rsidRDefault="00A000A4" w:rsidP="00125B33">
      <w:pPr>
        <w:spacing w:line="23" w:lineRule="atLeast"/>
        <w:ind w:firstLine="360"/>
        <w:jc w:val="both"/>
        <w:rPr>
          <w:b/>
          <w:sz w:val="24"/>
          <w:szCs w:val="24"/>
          <w:lang w:val="bg-BG"/>
        </w:rPr>
      </w:pPr>
    </w:p>
    <w:p w14:paraId="1EDB796B" w14:textId="77777777" w:rsidR="00A000A4" w:rsidRDefault="00A000A4" w:rsidP="00125B33">
      <w:pPr>
        <w:spacing w:line="23" w:lineRule="atLeast"/>
        <w:ind w:firstLine="360"/>
        <w:jc w:val="both"/>
        <w:rPr>
          <w:b/>
          <w:sz w:val="24"/>
          <w:szCs w:val="24"/>
          <w:lang w:val="bg-BG"/>
        </w:rPr>
      </w:pPr>
    </w:p>
    <w:p w14:paraId="64CDCB1F" w14:textId="77777777" w:rsidR="00A000A4" w:rsidRDefault="00A000A4" w:rsidP="00125B33">
      <w:pPr>
        <w:spacing w:line="23" w:lineRule="atLeast"/>
        <w:ind w:firstLine="360"/>
        <w:jc w:val="both"/>
        <w:rPr>
          <w:b/>
          <w:sz w:val="24"/>
          <w:szCs w:val="24"/>
          <w:lang w:val="bg-BG"/>
        </w:rPr>
      </w:pPr>
    </w:p>
    <w:p w14:paraId="45F64884" w14:textId="77777777" w:rsidR="00A000A4" w:rsidRDefault="00A000A4" w:rsidP="00125B33">
      <w:pPr>
        <w:spacing w:line="23" w:lineRule="atLeast"/>
        <w:ind w:firstLine="360"/>
        <w:jc w:val="both"/>
        <w:rPr>
          <w:b/>
          <w:sz w:val="24"/>
          <w:szCs w:val="24"/>
          <w:lang w:val="bg-BG"/>
        </w:rPr>
      </w:pPr>
    </w:p>
    <w:p w14:paraId="5AE53C2E" w14:textId="77777777" w:rsidR="00125B33" w:rsidRPr="00D64203" w:rsidRDefault="00125B33" w:rsidP="00125B33">
      <w:pPr>
        <w:spacing w:line="23" w:lineRule="atLeast"/>
        <w:ind w:firstLine="360"/>
        <w:jc w:val="both"/>
        <w:rPr>
          <w:b/>
          <w:sz w:val="24"/>
          <w:szCs w:val="24"/>
          <w:lang w:val="bg-BG"/>
        </w:rPr>
      </w:pPr>
      <w:r w:rsidRPr="00D64203">
        <w:rPr>
          <w:b/>
          <w:sz w:val="24"/>
          <w:szCs w:val="24"/>
          <w:lang w:val="bg-BG"/>
        </w:rPr>
        <w:t>ІХ. Начин на оценяване:</w:t>
      </w:r>
    </w:p>
    <w:p w14:paraId="2742902C" w14:textId="77777777" w:rsidR="00125B33" w:rsidRPr="006B7EB4" w:rsidRDefault="00125B33" w:rsidP="00125B33">
      <w:pPr>
        <w:spacing w:line="23" w:lineRule="atLeast"/>
        <w:ind w:firstLine="360"/>
        <w:jc w:val="both"/>
        <w:rPr>
          <w:b/>
          <w:sz w:val="24"/>
          <w:szCs w:val="24"/>
          <w:lang w:val="bg-BG"/>
        </w:rPr>
      </w:pPr>
    </w:p>
    <w:p w14:paraId="3FA1AB32" w14:textId="02714289" w:rsidR="00125B33" w:rsidRDefault="00125B33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  <w:r w:rsidRPr="006B7EB4">
        <w:rPr>
          <w:sz w:val="24"/>
          <w:szCs w:val="24"/>
          <w:lang w:val="bg-BG"/>
        </w:rPr>
        <w:t>В 14-дневен срок от провеждането на конкурса, комисията извършва оценка на кандидатите по следните критерии съгласно чл. 38, ал. 4 от ППЗСП:</w:t>
      </w:r>
    </w:p>
    <w:p w14:paraId="292D3F1C" w14:textId="77777777" w:rsidR="004D6B16" w:rsidRPr="00B621F8" w:rsidRDefault="004D6B16" w:rsidP="004D6B16">
      <w:pPr>
        <w:numPr>
          <w:ilvl w:val="0"/>
          <w:numId w:val="44"/>
        </w:numPr>
        <w:tabs>
          <w:tab w:val="clear" w:pos="720"/>
          <w:tab w:val="num" w:pos="0"/>
          <w:tab w:val="num" w:pos="709"/>
        </w:tabs>
        <w:ind w:left="0" w:firstLine="284"/>
        <w:jc w:val="both"/>
        <w:rPr>
          <w:i/>
          <w:sz w:val="24"/>
          <w:szCs w:val="24"/>
          <w:lang w:val="bg-BG"/>
        </w:rPr>
      </w:pPr>
      <w:r w:rsidRPr="00B621F8">
        <w:rPr>
          <w:sz w:val="24"/>
          <w:szCs w:val="24"/>
          <w:lang w:val="bg-BG"/>
        </w:rPr>
        <w:t xml:space="preserve">Съответствие на кандидата с предварително обявените условия – 5 т. </w:t>
      </w:r>
    </w:p>
    <w:p w14:paraId="47DADAA1" w14:textId="308872D4" w:rsidR="004D6B16" w:rsidRDefault="004D6B16" w:rsidP="004D6B16">
      <w:pPr>
        <w:tabs>
          <w:tab w:val="left" w:pos="851"/>
        </w:tabs>
        <w:ind w:firstLine="567"/>
        <w:jc w:val="both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ab/>
      </w:r>
      <w:r w:rsidRPr="00F924BD">
        <w:rPr>
          <w:i/>
          <w:sz w:val="24"/>
          <w:szCs w:val="24"/>
          <w:lang w:val="bg-BG"/>
        </w:rPr>
        <w:t>/най-голям брой точки получава кандидатът, чието предложение съответства в най-голяма степен на предварително обявените условия. Всяко следващо предложение получава с една точка по-малко/.</w:t>
      </w:r>
    </w:p>
    <w:p w14:paraId="32023AF1" w14:textId="77777777" w:rsidR="004D6B16" w:rsidRDefault="004D6B16" w:rsidP="004D6B16">
      <w:pPr>
        <w:spacing w:line="23" w:lineRule="atLeast"/>
        <w:ind w:left="360"/>
        <w:jc w:val="both"/>
        <w:rPr>
          <w:sz w:val="24"/>
          <w:szCs w:val="24"/>
          <w:lang w:val="bg-BG"/>
        </w:rPr>
      </w:pPr>
    </w:p>
    <w:p w14:paraId="1A9BEAF9" w14:textId="77777777" w:rsidR="004D6B16" w:rsidRPr="00125B33" w:rsidRDefault="004D6B16" w:rsidP="004D6B16">
      <w:pPr>
        <w:numPr>
          <w:ilvl w:val="0"/>
          <w:numId w:val="25"/>
        </w:numPr>
        <w:spacing w:line="23" w:lineRule="atLeast"/>
        <w:ind w:left="0" w:firstLine="360"/>
        <w:jc w:val="both"/>
        <w:rPr>
          <w:sz w:val="24"/>
          <w:szCs w:val="24"/>
          <w:lang w:val="bg-BG"/>
        </w:rPr>
      </w:pPr>
      <w:r w:rsidRPr="00125B33">
        <w:rPr>
          <w:sz w:val="24"/>
          <w:szCs w:val="24"/>
          <w:lang w:val="bg-BG"/>
        </w:rPr>
        <w:t xml:space="preserve">Детайлизирана програма за развитие и изпълнение на социалната услуга, предлагаща дейности в рамките на предоставения финансов ресурс за съответната бюджетна година – </w:t>
      </w:r>
      <w:r>
        <w:rPr>
          <w:sz w:val="24"/>
          <w:szCs w:val="24"/>
          <w:lang w:val="bg-BG"/>
        </w:rPr>
        <w:t>10</w:t>
      </w:r>
      <w:r w:rsidRPr="00125B33">
        <w:rPr>
          <w:sz w:val="24"/>
          <w:szCs w:val="24"/>
          <w:lang w:val="bg-BG"/>
        </w:rPr>
        <w:t xml:space="preserve"> т.</w:t>
      </w:r>
    </w:p>
    <w:p w14:paraId="6A920781" w14:textId="77777777" w:rsidR="004D6B16" w:rsidRPr="00125B33" w:rsidRDefault="004D6B16" w:rsidP="004D6B16">
      <w:pPr>
        <w:spacing w:line="23" w:lineRule="atLeast"/>
        <w:ind w:firstLine="708"/>
        <w:jc w:val="both"/>
        <w:rPr>
          <w:i/>
          <w:sz w:val="24"/>
          <w:szCs w:val="24"/>
          <w:lang w:val="bg-BG"/>
        </w:rPr>
      </w:pPr>
      <w:r w:rsidRPr="00125B33">
        <w:rPr>
          <w:i/>
          <w:sz w:val="24"/>
          <w:szCs w:val="24"/>
          <w:lang w:val="bg-BG"/>
        </w:rPr>
        <w:t>/най-голям брой точки получава кандидатът с най-добре разработена и детайлизирана програма за развитие и изпълнение на социалната услуга, предлагаща най-много дейности в рамките на установения бюджет. Всяко следващо предложение получава с една точка по-малко/.</w:t>
      </w:r>
    </w:p>
    <w:p w14:paraId="7F36D0C7" w14:textId="77777777" w:rsidR="004D6B16" w:rsidRPr="00125B33" w:rsidRDefault="004D6B16" w:rsidP="004D6B16">
      <w:pPr>
        <w:spacing w:line="23" w:lineRule="atLeast"/>
        <w:ind w:firstLine="360"/>
        <w:jc w:val="both"/>
        <w:rPr>
          <w:i/>
          <w:sz w:val="24"/>
          <w:szCs w:val="24"/>
          <w:lang w:val="bg-BG"/>
        </w:rPr>
      </w:pPr>
    </w:p>
    <w:p w14:paraId="74F4583A" w14:textId="77777777" w:rsidR="004D6B16" w:rsidRPr="00125B33" w:rsidRDefault="004D6B16" w:rsidP="004D6B16">
      <w:pPr>
        <w:numPr>
          <w:ilvl w:val="0"/>
          <w:numId w:val="25"/>
        </w:numPr>
        <w:spacing w:line="23" w:lineRule="atLeast"/>
        <w:ind w:left="0" w:firstLine="360"/>
        <w:jc w:val="both"/>
        <w:rPr>
          <w:sz w:val="24"/>
          <w:szCs w:val="24"/>
          <w:lang w:val="bg-BG"/>
        </w:rPr>
      </w:pPr>
      <w:r w:rsidRPr="00125B33">
        <w:rPr>
          <w:sz w:val="24"/>
          <w:szCs w:val="24"/>
          <w:lang w:val="bg-BG"/>
        </w:rPr>
        <w:t xml:space="preserve">Работен капацитет на кандидата и квалификация на кадрите – </w:t>
      </w:r>
      <w:r>
        <w:rPr>
          <w:sz w:val="24"/>
          <w:szCs w:val="24"/>
          <w:lang w:val="bg-BG"/>
        </w:rPr>
        <w:t>9</w:t>
      </w:r>
      <w:r w:rsidRPr="00125B33">
        <w:rPr>
          <w:sz w:val="24"/>
          <w:szCs w:val="24"/>
          <w:lang w:val="bg-BG"/>
        </w:rPr>
        <w:t xml:space="preserve"> т.</w:t>
      </w:r>
    </w:p>
    <w:p w14:paraId="5CE9A5AD" w14:textId="77777777" w:rsidR="004D6B16" w:rsidRPr="00125B33" w:rsidRDefault="004D6B16" w:rsidP="004D6B16">
      <w:pPr>
        <w:spacing w:line="23" w:lineRule="atLeast"/>
        <w:ind w:firstLine="708"/>
        <w:jc w:val="both"/>
        <w:rPr>
          <w:i/>
          <w:sz w:val="24"/>
          <w:szCs w:val="24"/>
          <w:lang w:val="bg-BG"/>
        </w:rPr>
      </w:pPr>
      <w:r w:rsidRPr="00125B33">
        <w:rPr>
          <w:i/>
          <w:sz w:val="24"/>
          <w:szCs w:val="24"/>
          <w:lang w:val="bg-BG"/>
        </w:rPr>
        <w:t>/най-голям брой точки получава кандидатът, който притежава най-голям работен капацитет и най-висока квалификация на кадрите. Всяко следващо предложение получава с една точка по-малко/.</w:t>
      </w:r>
    </w:p>
    <w:p w14:paraId="0A85BA63" w14:textId="77777777" w:rsidR="004D6B16" w:rsidRPr="00125B33" w:rsidRDefault="004D6B16" w:rsidP="004D6B16">
      <w:pPr>
        <w:spacing w:line="23" w:lineRule="atLeast"/>
        <w:ind w:firstLine="360"/>
        <w:jc w:val="both"/>
        <w:rPr>
          <w:i/>
          <w:sz w:val="24"/>
          <w:szCs w:val="24"/>
          <w:lang w:val="bg-BG"/>
        </w:rPr>
      </w:pPr>
    </w:p>
    <w:p w14:paraId="474C27F4" w14:textId="77777777" w:rsidR="004D6B16" w:rsidRPr="00125B33" w:rsidRDefault="004D6B16" w:rsidP="004D6B16">
      <w:pPr>
        <w:numPr>
          <w:ilvl w:val="0"/>
          <w:numId w:val="25"/>
        </w:numPr>
        <w:spacing w:line="23" w:lineRule="atLeast"/>
        <w:ind w:left="0" w:firstLine="360"/>
        <w:jc w:val="both"/>
        <w:rPr>
          <w:sz w:val="24"/>
          <w:szCs w:val="24"/>
          <w:lang w:val="bg-BG"/>
        </w:rPr>
      </w:pPr>
      <w:r w:rsidRPr="00125B33">
        <w:rPr>
          <w:sz w:val="24"/>
          <w:szCs w:val="24"/>
          <w:lang w:val="bg-BG"/>
        </w:rPr>
        <w:t xml:space="preserve">Опит на кандидата в предоставянето на социални услуги – </w:t>
      </w:r>
      <w:r>
        <w:rPr>
          <w:sz w:val="24"/>
          <w:szCs w:val="24"/>
          <w:lang w:val="bg-BG"/>
        </w:rPr>
        <w:t>8</w:t>
      </w:r>
      <w:r w:rsidRPr="00125B33">
        <w:rPr>
          <w:sz w:val="24"/>
          <w:szCs w:val="24"/>
          <w:lang w:val="bg-BG"/>
        </w:rPr>
        <w:t xml:space="preserve"> т.</w:t>
      </w:r>
    </w:p>
    <w:p w14:paraId="4FA59A20" w14:textId="77777777" w:rsidR="004D6B16" w:rsidRPr="00125B33" w:rsidRDefault="004D6B16" w:rsidP="004D6B16">
      <w:pPr>
        <w:spacing w:line="23" w:lineRule="atLeast"/>
        <w:ind w:firstLine="708"/>
        <w:jc w:val="both"/>
        <w:rPr>
          <w:i/>
          <w:sz w:val="24"/>
          <w:szCs w:val="24"/>
          <w:lang w:val="bg-BG"/>
        </w:rPr>
      </w:pPr>
      <w:r w:rsidRPr="00125B33">
        <w:rPr>
          <w:i/>
          <w:sz w:val="24"/>
          <w:szCs w:val="24"/>
          <w:lang w:val="bg-BG"/>
        </w:rPr>
        <w:t>/най-голям брой точки получава кандидатът с най-голям опит в предоставянето на социални услуги и добра репутация, като доставчик на социални услуги. Всяко следващо предложение получава с една точка по-малко/.</w:t>
      </w:r>
    </w:p>
    <w:p w14:paraId="1F169957" w14:textId="77777777" w:rsidR="004D6B16" w:rsidRPr="00125B33" w:rsidRDefault="004D6B16" w:rsidP="004D6B16">
      <w:pPr>
        <w:spacing w:line="23" w:lineRule="atLeast"/>
        <w:ind w:firstLine="360"/>
        <w:jc w:val="both"/>
        <w:rPr>
          <w:i/>
          <w:sz w:val="24"/>
          <w:szCs w:val="24"/>
          <w:lang w:val="bg-BG"/>
        </w:rPr>
      </w:pPr>
    </w:p>
    <w:p w14:paraId="41055EAB" w14:textId="77777777" w:rsidR="004D6B16" w:rsidRPr="00125B33" w:rsidRDefault="004D6B16" w:rsidP="004D6B16">
      <w:pPr>
        <w:numPr>
          <w:ilvl w:val="0"/>
          <w:numId w:val="25"/>
        </w:numPr>
        <w:spacing w:line="23" w:lineRule="atLeast"/>
        <w:ind w:left="0" w:firstLine="360"/>
        <w:jc w:val="both"/>
        <w:rPr>
          <w:i/>
          <w:sz w:val="24"/>
          <w:szCs w:val="24"/>
          <w:lang w:val="bg-BG"/>
        </w:rPr>
      </w:pPr>
      <w:r w:rsidRPr="00125B33">
        <w:rPr>
          <w:sz w:val="24"/>
          <w:szCs w:val="24"/>
          <w:lang w:val="bg-BG"/>
        </w:rPr>
        <w:t xml:space="preserve">Финансова стабилност на кандидата – </w:t>
      </w:r>
      <w:r>
        <w:rPr>
          <w:sz w:val="24"/>
          <w:szCs w:val="24"/>
          <w:lang w:val="bg-BG"/>
        </w:rPr>
        <w:t>7</w:t>
      </w:r>
      <w:r w:rsidRPr="00125B33">
        <w:rPr>
          <w:sz w:val="24"/>
          <w:szCs w:val="24"/>
          <w:lang w:val="bg-BG"/>
        </w:rPr>
        <w:t xml:space="preserve"> т.</w:t>
      </w:r>
    </w:p>
    <w:p w14:paraId="060DAB94" w14:textId="622E0F1D" w:rsidR="004D6B16" w:rsidRPr="00125B33" w:rsidRDefault="00D81048" w:rsidP="00D81048">
      <w:pPr>
        <w:jc w:val="both"/>
        <w:rPr>
          <w:i/>
          <w:sz w:val="24"/>
          <w:szCs w:val="24"/>
          <w:lang w:val="bg-BG" w:eastAsia="bg-BG"/>
        </w:rPr>
      </w:pPr>
      <w:r>
        <w:rPr>
          <w:i/>
          <w:sz w:val="24"/>
          <w:szCs w:val="24"/>
          <w:lang w:val="bg-BG"/>
        </w:rPr>
        <w:tab/>
      </w:r>
      <w:r w:rsidR="004D6B16" w:rsidRPr="00125B33">
        <w:rPr>
          <w:i/>
          <w:sz w:val="24"/>
          <w:szCs w:val="24"/>
          <w:lang w:val="bg-BG"/>
        </w:rPr>
        <w:t>/</w:t>
      </w:r>
      <w:r w:rsidR="004D6B16" w:rsidRPr="00F13AEB">
        <w:rPr>
          <w:i/>
          <w:sz w:val="24"/>
          <w:szCs w:val="24"/>
          <w:lang w:val="bg-BG" w:eastAsia="bg-BG"/>
        </w:rPr>
        <w:t xml:space="preserve">финансовата стабилност на кандидатите се оценява съгласно Методиката за оценка на финансова стабилност на кандидатите, приложение към настоящата заповед </w:t>
      </w:r>
      <w:r w:rsidR="004D6B16">
        <w:rPr>
          <w:i/>
          <w:sz w:val="24"/>
          <w:szCs w:val="24"/>
          <w:lang w:val="bg-BG" w:eastAsia="bg-BG"/>
        </w:rPr>
        <w:t>/</w:t>
      </w:r>
      <w:r w:rsidR="004D6B16" w:rsidRPr="00125B33">
        <w:rPr>
          <w:i/>
          <w:sz w:val="24"/>
          <w:szCs w:val="24"/>
          <w:lang w:val="bg-BG"/>
        </w:rPr>
        <w:t>.</w:t>
      </w:r>
    </w:p>
    <w:p w14:paraId="557BFDFE" w14:textId="77777777" w:rsidR="004D6B16" w:rsidRPr="00125B33" w:rsidRDefault="004D6B16" w:rsidP="004D6B16">
      <w:pPr>
        <w:spacing w:line="23" w:lineRule="atLeast"/>
        <w:ind w:firstLine="360"/>
        <w:jc w:val="both"/>
        <w:rPr>
          <w:i/>
          <w:sz w:val="24"/>
          <w:szCs w:val="24"/>
          <w:lang w:val="bg-BG"/>
        </w:rPr>
      </w:pPr>
    </w:p>
    <w:p w14:paraId="10CBE014" w14:textId="77777777" w:rsidR="004D6B16" w:rsidRPr="00125B33" w:rsidRDefault="004D6B16" w:rsidP="004D6B16">
      <w:pPr>
        <w:numPr>
          <w:ilvl w:val="0"/>
          <w:numId w:val="25"/>
        </w:numPr>
        <w:spacing w:line="23" w:lineRule="atLeast"/>
        <w:ind w:left="0" w:firstLine="360"/>
        <w:jc w:val="both"/>
        <w:rPr>
          <w:sz w:val="24"/>
          <w:szCs w:val="24"/>
          <w:lang w:val="bg-BG"/>
        </w:rPr>
      </w:pPr>
      <w:r w:rsidRPr="00125B33">
        <w:rPr>
          <w:sz w:val="24"/>
          <w:szCs w:val="24"/>
          <w:lang w:val="bg-BG"/>
        </w:rPr>
        <w:t>Прилагане на иновативни подходи и иницииране на добри практики при предоставяне на социалната услуга, както и осъществяване на дейности за популя</w:t>
      </w:r>
      <w:r>
        <w:rPr>
          <w:sz w:val="24"/>
          <w:szCs w:val="24"/>
          <w:lang w:val="bg-BG"/>
        </w:rPr>
        <w:t>р</w:t>
      </w:r>
      <w:r w:rsidRPr="00125B33">
        <w:rPr>
          <w:sz w:val="24"/>
          <w:szCs w:val="24"/>
          <w:lang w:val="bg-BG"/>
        </w:rPr>
        <w:t xml:space="preserve">изиране на социалната услуга – </w:t>
      </w:r>
      <w:r>
        <w:rPr>
          <w:sz w:val="24"/>
          <w:szCs w:val="24"/>
          <w:lang w:val="bg-BG"/>
        </w:rPr>
        <w:t>6</w:t>
      </w:r>
      <w:r w:rsidRPr="00125B33">
        <w:rPr>
          <w:sz w:val="24"/>
          <w:szCs w:val="24"/>
          <w:lang w:val="bg-BG"/>
        </w:rPr>
        <w:t xml:space="preserve"> т.</w:t>
      </w:r>
    </w:p>
    <w:p w14:paraId="78601AD5" w14:textId="77777777" w:rsidR="004D6B16" w:rsidRDefault="004D6B16" w:rsidP="00D81048">
      <w:pPr>
        <w:spacing w:line="23" w:lineRule="atLeast"/>
        <w:ind w:firstLine="708"/>
        <w:jc w:val="both"/>
        <w:rPr>
          <w:i/>
          <w:sz w:val="24"/>
          <w:szCs w:val="24"/>
          <w:lang w:val="bg-BG"/>
        </w:rPr>
      </w:pPr>
      <w:r w:rsidRPr="00125B33">
        <w:rPr>
          <w:i/>
          <w:sz w:val="24"/>
          <w:szCs w:val="24"/>
          <w:lang w:val="bg-BG"/>
        </w:rPr>
        <w:t>/най-голям брой точки получава кандидатът с най-добро предложение за прилагане на иновативни подходи и иницииране на нови практики в условията на конкурентна среда с цел предоставяне на качествена социална услуга и популяризирането й. Всяко следващо предложение получава с една точка по-малко/.</w:t>
      </w:r>
    </w:p>
    <w:p w14:paraId="19F246BB" w14:textId="77777777" w:rsidR="004D6B16" w:rsidRPr="00125B33" w:rsidRDefault="004D6B16" w:rsidP="004D6B16">
      <w:pPr>
        <w:spacing w:line="23" w:lineRule="atLeast"/>
        <w:ind w:firstLine="360"/>
        <w:jc w:val="both"/>
        <w:rPr>
          <w:i/>
          <w:sz w:val="24"/>
          <w:szCs w:val="24"/>
          <w:lang w:val="bg-BG"/>
        </w:rPr>
      </w:pPr>
    </w:p>
    <w:p w14:paraId="7E903664" w14:textId="77777777" w:rsidR="004D6B16" w:rsidRPr="00125B33" w:rsidRDefault="004D6B16" w:rsidP="004D6B16">
      <w:pPr>
        <w:numPr>
          <w:ilvl w:val="0"/>
          <w:numId w:val="25"/>
        </w:numPr>
        <w:tabs>
          <w:tab w:val="clear" w:pos="720"/>
        </w:tabs>
        <w:spacing w:line="23" w:lineRule="atLeast"/>
        <w:ind w:left="0" w:firstLine="360"/>
        <w:jc w:val="both"/>
        <w:rPr>
          <w:sz w:val="24"/>
          <w:szCs w:val="24"/>
          <w:lang w:val="bg-BG"/>
        </w:rPr>
      </w:pPr>
      <w:r w:rsidRPr="00125B33">
        <w:rPr>
          <w:sz w:val="24"/>
          <w:szCs w:val="24"/>
          <w:lang w:val="bg-BG"/>
        </w:rPr>
        <w:t>Съответствие на предложената материална база с потребностите за предоставяне на социалната услуга –</w:t>
      </w:r>
      <w:r>
        <w:rPr>
          <w:sz w:val="24"/>
          <w:szCs w:val="24"/>
          <w:lang w:val="bg-BG"/>
        </w:rPr>
        <w:t xml:space="preserve"> 4</w:t>
      </w:r>
      <w:r w:rsidRPr="00D86F52">
        <w:rPr>
          <w:sz w:val="24"/>
          <w:szCs w:val="24"/>
          <w:lang w:val="ru-RU"/>
        </w:rPr>
        <w:t xml:space="preserve"> </w:t>
      </w:r>
      <w:r w:rsidRPr="00125B33">
        <w:rPr>
          <w:sz w:val="24"/>
          <w:szCs w:val="24"/>
          <w:lang w:val="bg-BG"/>
        </w:rPr>
        <w:t>т.</w:t>
      </w:r>
    </w:p>
    <w:p w14:paraId="7D839EF3" w14:textId="00522967" w:rsidR="004D6B16" w:rsidRPr="00125B33" w:rsidRDefault="004D6B16" w:rsidP="004D6B16">
      <w:pPr>
        <w:spacing w:line="23" w:lineRule="atLeast"/>
        <w:ind w:firstLine="360"/>
        <w:jc w:val="both"/>
        <w:rPr>
          <w:i/>
          <w:sz w:val="24"/>
          <w:szCs w:val="24"/>
          <w:lang w:val="bg-BG"/>
        </w:rPr>
      </w:pPr>
      <w:r w:rsidRPr="00125B33">
        <w:rPr>
          <w:i/>
          <w:sz w:val="24"/>
          <w:szCs w:val="24"/>
          <w:lang w:val="bg-BG"/>
        </w:rPr>
        <w:t>/най-голям брой точки получава кандидатът с най-добро предложение за материална база, отговарящо на нормативните изисквания и обезпечаващо дейностите в услугата, вкл. оборудване и обзавеждане.</w:t>
      </w:r>
      <w:r w:rsidR="00D81048">
        <w:rPr>
          <w:i/>
          <w:sz w:val="24"/>
          <w:szCs w:val="24"/>
          <w:lang w:val="bg-BG"/>
        </w:rPr>
        <w:t xml:space="preserve"> </w:t>
      </w:r>
      <w:r w:rsidRPr="00125B33">
        <w:rPr>
          <w:i/>
          <w:sz w:val="24"/>
          <w:szCs w:val="24"/>
          <w:lang w:val="bg-BG"/>
        </w:rPr>
        <w:t>Всяко следващо предложение получава с една точка по-малко/.</w:t>
      </w:r>
    </w:p>
    <w:p w14:paraId="151AD744" w14:textId="77777777" w:rsidR="00125B33" w:rsidRPr="004D6B16" w:rsidRDefault="00125B33" w:rsidP="004D6B16">
      <w:pPr>
        <w:spacing w:line="23" w:lineRule="atLeast"/>
        <w:jc w:val="both"/>
        <w:rPr>
          <w:sz w:val="24"/>
          <w:szCs w:val="24"/>
          <w:lang w:val="bg-BG"/>
        </w:rPr>
      </w:pPr>
    </w:p>
    <w:p w14:paraId="41C1077F" w14:textId="6B0AF6BC" w:rsidR="008527B3" w:rsidRPr="004D6B16" w:rsidRDefault="008527B3" w:rsidP="008527B3">
      <w:pPr>
        <w:tabs>
          <w:tab w:val="left" w:pos="851"/>
        </w:tabs>
        <w:ind w:firstLine="567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lastRenderedPageBreak/>
        <w:t>Класират се кандидатите, получили оценка не по-ниска от</w:t>
      </w:r>
      <w:r w:rsidR="00D81048">
        <w:rPr>
          <w:sz w:val="24"/>
          <w:szCs w:val="24"/>
          <w:lang w:val="bg-BG"/>
        </w:rPr>
        <w:t xml:space="preserve"> </w:t>
      </w:r>
      <w:r w:rsidRPr="004D6B16">
        <w:rPr>
          <w:sz w:val="24"/>
          <w:szCs w:val="24"/>
          <w:lang w:val="bg-BG"/>
        </w:rPr>
        <w:t>25 точки. В случаите, когато всички кандидати са получили оценка по-ниска от 25 точки, Кметът на Община Габрово прекратява процедурата.</w:t>
      </w:r>
    </w:p>
    <w:p w14:paraId="25496B08" w14:textId="77777777" w:rsidR="006B7EB4" w:rsidRDefault="008527B3" w:rsidP="008527B3">
      <w:pPr>
        <w:spacing w:line="23" w:lineRule="atLeast"/>
        <w:ind w:firstLine="567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 xml:space="preserve">За класиран на първо място се обявява кандидатът, получил най-голям общ брой точки. </w:t>
      </w:r>
    </w:p>
    <w:p w14:paraId="0C9BC7DC" w14:textId="77777777" w:rsidR="008527B3" w:rsidRPr="006B7EB4" w:rsidRDefault="008527B3" w:rsidP="008527B3">
      <w:pPr>
        <w:spacing w:line="23" w:lineRule="atLeast"/>
        <w:ind w:firstLine="567"/>
        <w:jc w:val="both"/>
        <w:rPr>
          <w:sz w:val="24"/>
          <w:szCs w:val="24"/>
          <w:lang w:val="bg-BG"/>
        </w:rPr>
      </w:pPr>
      <w:r w:rsidRPr="006B7EB4">
        <w:rPr>
          <w:sz w:val="24"/>
          <w:szCs w:val="24"/>
          <w:lang w:val="bg-BG"/>
        </w:rPr>
        <w:t>Общият брой точки се формира като сбор от получените точки по всеки един критерий.</w:t>
      </w:r>
    </w:p>
    <w:p w14:paraId="4F4EEE01" w14:textId="428F9FD1" w:rsidR="00125B33" w:rsidRPr="006B7EB4" w:rsidRDefault="00125B33" w:rsidP="0079181C">
      <w:pPr>
        <w:spacing w:line="23" w:lineRule="atLeast"/>
        <w:ind w:firstLine="567"/>
        <w:jc w:val="both"/>
        <w:rPr>
          <w:sz w:val="24"/>
          <w:szCs w:val="24"/>
          <w:lang w:val="bg-BG"/>
        </w:rPr>
      </w:pPr>
      <w:r w:rsidRPr="006B7EB4">
        <w:rPr>
          <w:sz w:val="24"/>
          <w:szCs w:val="24"/>
          <w:lang w:val="bg-BG"/>
        </w:rPr>
        <w:t>При равен брой точки</w:t>
      </w:r>
      <w:r w:rsidR="0079181C">
        <w:rPr>
          <w:sz w:val="24"/>
          <w:szCs w:val="24"/>
          <w:lang w:val="bg-BG"/>
        </w:rPr>
        <w:t>,</w:t>
      </w:r>
      <w:r w:rsidRPr="006B7EB4">
        <w:rPr>
          <w:sz w:val="24"/>
          <w:szCs w:val="24"/>
          <w:lang w:val="bg-BG"/>
        </w:rPr>
        <w:t xml:space="preserve"> за класиран на първо място се обявява кандидат</w:t>
      </w:r>
      <w:r w:rsidR="0079181C">
        <w:rPr>
          <w:sz w:val="24"/>
          <w:szCs w:val="24"/>
          <w:lang w:val="bg-BG"/>
        </w:rPr>
        <w:t>ът</w:t>
      </w:r>
      <w:r w:rsidRPr="006B7EB4">
        <w:rPr>
          <w:sz w:val="24"/>
          <w:szCs w:val="24"/>
          <w:lang w:val="bg-BG"/>
        </w:rPr>
        <w:t xml:space="preserve">, получил по-голям брой точки по критерии № </w:t>
      </w:r>
      <w:r w:rsidR="005626BF">
        <w:rPr>
          <w:sz w:val="24"/>
          <w:szCs w:val="24"/>
          <w:lang w:val="bg-BG"/>
        </w:rPr>
        <w:t>2</w:t>
      </w:r>
      <w:r w:rsidRPr="006B7EB4">
        <w:rPr>
          <w:sz w:val="24"/>
          <w:szCs w:val="24"/>
          <w:lang w:val="bg-BG"/>
        </w:rPr>
        <w:t xml:space="preserve"> и критерии № </w:t>
      </w:r>
      <w:r w:rsidR="005626BF">
        <w:rPr>
          <w:sz w:val="24"/>
          <w:szCs w:val="24"/>
          <w:lang w:val="bg-BG"/>
        </w:rPr>
        <w:t>3</w:t>
      </w:r>
      <w:r w:rsidRPr="006B7EB4">
        <w:rPr>
          <w:sz w:val="24"/>
          <w:szCs w:val="24"/>
          <w:lang w:val="bg-BG"/>
        </w:rPr>
        <w:t>.</w:t>
      </w:r>
    </w:p>
    <w:p w14:paraId="220D8737" w14:textId="77777777" w:rsidR="00125B33" w:rsidRPr="006B7EB4" w:rsidRDefault="00125B33" w:rsidP="00125B33">
      <w:pPr>
        <w:spacing w:line="23" w:lineRule="atLeast"/>
        <w:ind w:firstLine="360"/>
        <w:jc w:val="both"/>
        <w:rPr>
          <w:sz w:val="24"/>
          <w:szCs w:val="24"/>
          <w:lang w:val="bg-BG"/>
        </w:rPr>
      </w:pPr>
    </w:p>
    <w:p w14:paraId="7C08FD34" w14:textId="77777777" w:rsidR="00125B33" w:rsidRPr="0079181C" w:rsidRDefault="00125B33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</w:p>
    <w:p w14:paraId="7FE6A4E1" w14:textId="77777777" w:rsidR="00125B33" w:rsidRPr="0079181C" w:rsidRDefault="00125B33" w:rsidP="00125B33">
      <w:pPr>
        <w:spacing w:line="23" w:lineRule="atLeast"/>
        <w:ind w:firstLine="708"/>
        <w:jc w:val="both"/>
        <w:rPr>
          <w:b/>
          <w:sz w:val="24"/>
          <w:szCs w:val="24"/>
          <w:lang w:val="bg-BG"/>
        </w:rPr>
      </w:pPr>
      <w:r w:rsidRPr="0079181C">
        <w:rPr>
          <w:b/>
          <w:sz w:val="24"/>
          <w:szCs w:val="24"/>
          <w:lang w:val="bg-BG"/>
        </w:rPr>
        <w:t>Х. Прекратяване на процедурата</w:t>
      </w:r>
    </w:p>
    <w:p w14:paraId="4E5048A5" w14:textId="77777777" w:rsidR="00D66291" w:rsidRPr="0079181C" w:rsidRDefault="00D66291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</w:p>
    <w:p w14:paraId="78FFB3FC" w14:textId="77777777" w:rsidR="00125B33" w:rsidRPr="0079181C" w:rsidRDefault="00125B33" w:rsidP="00125B33">
      <w:pPr>
        <w:spacing w:line="23" w:lineRule="atLeast"/>
        <w:ind w:firstLine="708"/>
        <w:jc w:val="both"/>
        <w:rPr>
          <w:sz w:val="24"/>
          <w:szCs w:val="24"/>
          <w:lang w:val="bg-BG"/>
        </w:rPr>
      </w:pPr>
      <w:r w:rsidRPr="0079181C">
        <w:rPr>
          <w:sz w:val="24"/>
          <w:szCs w:val="24"/>
          <w:lang w:val="bg-BG"/>
        </w:rPr>
        <w:t>Конкурсът се прекратява от Кмета на Община Габрово, в случаите когато:</w:t>
      </w:r>
    </w:p>
    <w:p w14:paraId="04A8C6C8" w14:textId="77777777" w:rsidR="00125B33" w:rsidRPr="00FE1221" w:rsidRDefault="00125B33" w:rsidP="00125B33">
      <w:pPr>
        <w:numPr>
          <w:ilvl w:val="1"/>
          <w:numId w:val="35"/>
        </w:numPr>
        <w:tabs>
          <w:tab w:val="left" w:pos="0"/>
          <w:tab w:val="left" w:pos="851"/>
          <w:tab w:val="left" w:pos="993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79181C">
        <w:rPr>
          <w:sz w:val="24"/>
          <w:szCs w:val="24"/>
          <w:lang w:val="bg-BG"/>
        </w:rPr>
        <w:t xml:space="preserve">Всички предложения на отговарят на </w:t>
      </w:r>
      <w:r w:rsidRPr="00FE1221">
        <w:rPr>
          <w:sz w:val="24"/>
          <w:szCs w:val="24"/>
          <w:lang w:val="bg-BG"/>
        </w:rPr>
        <w:t>предварително обявените в тази документация условия;</w:t>
      </w:r>
    </w:p>
    <w:p w14:paraId="59DEA06D" w14:textId="77777777" w:rsidR="00125B33" w:rsidRPr="00FE1221" w:rsidRDefault="00125B33" w:rsidP="00125B33">
      <w:pPr>
        <w:numPr>
          <w:ilvl w:val="1"/>
          <w:numId w:val="35"/>
        </w:numPr>
        <w:tabs>
          <w:tab w:val="left" w:pos="0"/>
          <w:tab w:val="left" w:pos="851"/>
          <w:tab w:val="left" w:pos="993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FE1221">
        <w:rPr>
          <w:sz w:val="24"/>
          <w:szCs w:val="24"/>
          <w:lang w:val="bg-BG"/>
        </w:rPr>
        <w:t>Класираният на първо място кандидат откаже да сключи договор за възлагане на социалната услуга „Център за обществена подкрепа“ и Възложителят не предложи сключване на такъв договор със следващия класиран кандидат;</w:t>
      </w:r>
    </w:p>
    <w:p w14:paraId="4CBD5129" w14:textId="1EA86B7C" w:rsidR="00125B33" w:rsidRPr="004D6B16" w:rsidRDefault="00125B33" w:rsidP="00125B33">
      <w:pPr>
        <w:numPr>
          <w:ilvl w:val="1"/>
          <w:numId w:val="35"/>
        </w:numPr>
        <w:tabs>
          <w:tab w:val="left" w:pos="0"/>
          <w:tab w:val="left" w:pos="851"/>
          <w:tab w:val="left" w:pos="993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Отпадане на основанията за провеждане на конкурса в резултат на съществена промяна в обстоятелствата, включително и в случай, че Община Габрово не получи финансиране на социалната услуга като делегирана от държавата дейност за следващата година.</w:t>
      </w:r>
      <w:r w:rsidR="00D81048">
        <w:rPr>
          <w:sz w:val="24"/>
          <w:szCs w:val="24"/>
          <w:lang w:val="bg-BG"/>
        </w:rPr>
        <w:t xml:space="preserve"> </w:t>
      </w:r>
    </w:p>
    <w:p w14:paraId="15DF6A63" w14:textId="77777777" w:rsidR="00125B33" w:rsidRPr="004D6B16" w:rsidRDefault="00125B33" w:rsidP="00125B33">
      <w:pPr>
        <w:numPr>
          <w:ilvl w:val="1"/>
          <w:numId w:val="35"/>
        </w:numPr>
        <w:tabs>
          <w:tab w:val="left" w:pos="0"/>
          <w:tab w:val="left" w:pos="851"/>
          <w:tab w:val="left" w:pos="993"/>
        </w:tabs>
        <w:spacing w:line="23" w:lineRule="atLeast"/>
        <w:ind w:left="0" w:firstLine="709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При отказ на Изпълнителния директор на Агенция за социално подпомагане за промяна на местоположението на услугата.</w:t>
      </w:r>
    </w:p>
    <w:p w14:paraId="37011F4C" w14:textId="77777777" w:rsidR="00125B33" w:rsidRPr="004D6B16" w:rsidRDefault="00125B33" w:rsidP="00125B33">
      <w:pPr>
        <w:tabs>
          <w:tab w:val="left" w:pos="0"/>
        </w:tabs>
        <w:spacing w:line="23" w:lineRule="atLeast"/>
        <w:ind w:firstLine="709"/>
        <w:jc w:val="both"/>
        <w:rPr>
          <w:sz w:val="24"/>
          <w:szCs w:val="24"/>
          <w:lang w:val="bg-BG"/>
        </w:rPr>
      </w:pPr>
    </w:p>
    <w:p w14:paraId="411A7D74" w14:textId="77777777" w:rsidR="00125B33" w:rsidRPr="004D6B16" w:rsidRDefault="00125B33" w:rsidP="00125B33">
      <w:pPr>
        <w:spacing w:line="23" w:lineRule="atLeast"/>
        <w:ind w:firstLine="720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На основание настоящата Заповед да се изготви обявление, което да се публикува в един национален и един местен всекидневник, съгласно изискванията на чл.38 ал.1 от ППЗСП.</w:t>
      </w:r>
    </w:p>
    <w:p w14:paraId="304B92A0" w14:textId="77777777" w:rsidR="0003652F" w:rsidRDefault="0003652F" w:rsidP="00125B33">
      <w:pPr>
        <w:spacing w:line="23" w:lineRule="atLeast"/>
        <w:ind w:firstLine="720"/>
        <w:jc w:val="both"/>
        <w:rPr>
          <w:sz w:val="24"/>
          <w:szCs w:val="24"/>
          <w:lang w:val="bg-BG"/>
        </w:rPr>
      </w:pPr>
    </w:p>
    <w:p w14:paraId="5E44C28A" w14:textId="178BB383" w:rsidR="00125B33" w:rsidRPr="004D6B16" w:rsidRDefault="00961325" w:rsidP="00961325">
      <w:pPr>
        <w:spacing w:line="23" w:lineRule="atLeast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 xml:space="preserve">  </w:t>
      </w:r>
      <w:r w:rsidR="00125B33" w:rsidRPr="004D6B16">
        <w:rPr>
          <w:b/>
          <w:sz w:val="24"/>
          <w:szCs w:val="24"/>
          <w:lang w:val="bg-BG"/>
        </w:rPr>
        <w:t xml:space="preserve">Приложения: </w:t>
      </w:r>
    </w:p>
    <w:p w14:paraId="0EE80DBD" w14:textId="77777777" w:rsidR="00125B33" w:rsidRPr="004D6B16" w:rsidRDefault="00125B33" w:rsidP="00125B33">
      <w:pPr>
        <w:numPr>
          <w:ilvl w:val="0"/>
          <w:numId w:val="36"/>
        </w:numPr>
        <w:spacing w:line="23" w:lineRule="atLeast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Заявление за участие;</w:t>
      </w:r>
    </w:p>
    <w:p w14:paraId="7763CAD2" w14:textId="77777777" w:rsidR="00125B33" w:rsidRPr="004D6B16" w:rsidRDefault="00125B33" w:rsidP="00125B33">
      <w:pPr>
        <w:numPr>
          <w:ilvl w:val="0"/>
          <w:numId w:val="36"/>
        </w:numPr>
        <w:spacing w:line="23" w:lineRule="atLeast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Декларация;</w:t>
      </w:r>
    </w:p>
    <w:p w14:paraId="4A68DF36" w14:textId="39641F68" w:rsidR="00E87395" w:rsidRPr="004D6B16" w:rsidRDefault="00E87395" w:rsidP="00125B33">
      <w:pPr>
        <w:numPr>
          <w:ilvl w:val="0"/>
          <w:numId w:val="36"/>
        </w:numPr>
        <w:spacing w:line="23" w:lineRule="atLeast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 xml:space="preserve">Декларация за </w:t>
      </w:r>
      <w:r w:rsidR="0006277C">
        <w:rPr>
          <w:sz w:val="24"/>
          <w:szCs w:val="24"/>
          <w:lang w:val="bg-BG"/>
        </w:rPr>
        <w:t>информираност</w:t>
      </w:r>
      <w:r w:rsidRPr="004D6B16">
        <w:rPr>
          <w:sz w:val="24"/>
          <w:szCs w:val="24"/>
          <w:lang w:val="bg-BG"/>
        </w:rPr>
        <w:t>;</w:t>
      </w:r>
    </w:p>
    <w:p w14:paraId="3447FD73" w14:textId="0276199E" w:rsidR="00125B33" w:rsidRPr="004D6B16" w:rsidRDefault="00125B33" w:rsidP="00125B33">
      <w:pPr>
        <w:numPr>
          <w:ilvl w:val="0"/>
          <w:numId w:val="36"/>
        </w:numPr>
        <w:spacing w:line="23" w:lineRule="atLeast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Проект</w:t>
      </w:r>
      <w:r w:rsidR="00E87395" w:rsidRPr="004D6B16">
        <w:rPr>
          <w:sz w:val="24"/>
          <w:szCs w:val="24"/>
          <w:lang w:val="bg-BG"/>
        </w:rPr>
        <w:t xml:space="preserve"> на </w:t>
      </w:r>
      <w:r w:rsidRPr="004D6B16">
        <w:rPr>
          <w:sz w:val="24"/>
          <w:szCs w:val="24"/>
          <w:lang w:val="bg-BG"/>
        </w:rPr>
        <w:t>догово</w:t>
      </w:r>
      <w:r w:rsidR="008527B3" w:rsidRPr="004D6B16">
        <w:rPr>
          <w:sz w:val="24"/>
          <w:szCs w:val="24"/>
          <w:lang w:val="bg-BG"/>
        </w:rPr>
        <w:t>р</w:t>
      </w:r>
      <w:r w:rsidR="00DF43B0">
        <w:rPr>
          <w:sz w:val="24"/>
          <w:szCs w:val="24"/>
          <w:lang w:val="bg-BG"/>
        </w:rPr>
        <w:t>;</w:t>
      </w:r>
      <w:r w:rsidRPr="004D6B16">
        <w:rPr>
          <w:sz w:val="24"/>
          <w:szCs w:val="24"/>
          <w:lang w:val="bg-BG"/>
        </w:rPr>
        <w:t xml:space="preserve"> </w:t>
      </w:r>
    </w:p>
    <w:p w14:paraId="48D2EEA8" w14:textId="77777777" w:rsidR="00125B33" w:rsidRPr="004D6B16" w:rsidRDefault="008527B3" w:rsidP="00125B33">
      <w:pPr>
        <w:numPr>
          <w:ilvl w:val="0"/>
          <w:numId w:val="36"/>
        </w:numPr>
        <w:spacing w:line="23" w:lineRule="atLeast"/>
        <w:jc w:val="both"/>
        <w:rPr>
          <w:sz w:val="24"/>
          <w:szCs w:val="24"/>
          <w:lang w:val="bg-BG"/>
        </w:rPr>
      </w:pPr>
      <w:r w:rsidRPr="004D6B16">
        <w:rPr>
          <w:sz w:val="24"/>
          <w:szCs w:val="24"/>
          <w:lang w:val="bg-BG"/>
        </w:rPr>
        <w:t>Методика за оценка на финансовата стабилност.</w:t>
      </w:r>
    </w:p>
    <w:p w14:paraId="5F1A809D" w14:textId="77777777" w:rsidR="00125B33" w:rsidRPr="004D6B16" w:rsidRDefault="00125B33" w:rsidP="00125B33">
      <w:pPr>
        <w:spacing w:line="23" w:lineRule="atLeast"/>
        <w:jc w:val="both"/>
        <w:rPr>
          <w:sz w:val="24"/>
          <w:szCs w:val="24"/>
          <w:lang w:val="bg-BG"/>
        </w:rPr>
      </w:pPr>
    </w:p>
    <w:p w14:paraId="20DD0632" w14:textId="77777777" w:rsidR="00DF43B0" w:rsidRDefault="00DF43B0" w:rsidP="00125B33">
      <w:pPr>
        <w:spacing w:line="23" w:lineRule="atLeast"/>
        <w:jc w:val="both"/>
        <w:rPr>
          <w:b/>
          <w:sz w:val="24"/>
          <w:szCs w:val="24"/>
        </w:rPr>
      </w:pPr>
    </w:p>
    <w:p w14:paraId="4AABEBED" w14:textId="77777777" w:rsidR="004721C0" w:rsidRDefault="004721C0" w:rsidP="00125B33">
      <w:pPr>
        <w:spacing w:line="23" w:lineRule="atLeast"/>
        <w:jc w:val="both"/>
        <w:rPr>
          <w:b/>
          <w:sz w:val="24"/>
          <w:szCs w:val="24"/>
        </w:rPr>
      </w:pPr>
    </w:p>
    <w:p w14:paraId="4086CBC6" w14:textId="77777777" w:rsidR="004721C0" w:rsidRDefault="004721C0" w:rsidP="00125B33">
      <w:pPr>
        <w:spacing w:line="23" w:lineRule="atLeast"/>
        <w:jc w:val="both"/>
        <w:rPr>
          <w:b/>
          <w:sz w:val="24"/>
          <w:szCs w:val="24"/>
        </w:rPr>
      </w:pPr>
    </w:p>
    <w:p w14:paraId="0E443B42" w14:textId="77777777" w:rsidR="004721C0" w:rsidRPr="004721C0" w:rsidRDefault="004721C0" w:rsidP="00125B33">
      <w:pPr>
        <w:spacing w:line="23" w:lineRule="atLeast"/>
        <w:jc w:val="both"/>
        <w:rPr>
          <w:b/>
          <w:sz w:val="24"/>
          <w:szCs w:val="24"/>
        </w:rPr>
      </w:pPr>
    </w:p>
    <w:p w14:paraId="608AF113" w14:textId="77777777" w:rsidR="00DC295C" w:rsidRPr="004D6B16" w:rsidRDefault="00DC295C" w:rsidP="00125B33">
      <w:pPr>
        <w:spacing w:line="23" w:lineRule="atLeast"/>
        <w:jc w:val="both"/>
        <w:rPr>
          <w:b/>
          <w:sz w:val="24"/>
          <w:szCs w:val="24"/>
          <w:lang w:val="bg-BG"/>
        </w:rPr>
      </w:pPr>
    </w:p>
    <w:p w14:paraId="7F2064C6" w14:textId="4E233580" w:rsidR="00125B33" w:rsidRPr="004721C0" w:rsidRDefault="00125B33" w:rsidP="004721C0">
      <w:pPr>
        <w:tabs>
          <w:tab w:val="left" w:pos="4170"/>
        </w:tabs>
        <w:spacing w:line="23" w:lineRule="atLeast"/>
        <w:jc w:val="both"/>
        <w:rPr>
          <w:b/>
          <w:sz w:val="24"/>
          <w:szCs w:val="24"/>
          <w:lang w:val="bg-BG"/>
        </w:rPr>
      </w:pPr>
      <w:r w:rsidRPr="004D6B16">
        <w:rPr>
          <w:b/>
          <w:sz w:val="24"/>
          <w:szCs w:val="24"/>
          <w:lang w:val="bg-BG"/>
        </w:rPr>
        <w:t>TАНЯ ХРИСТОВА</w:t>
      </w:r>
      <w:r w:rsidR="004721C0">
        <w:rPr>
          <w:b/>
          <w:sz w:val="24"/>
          <w:szCs w:val="24"/>
        </w:rPr>
        <w:t xml:space="preserve">       /</w:t>
      </w:r>
      <w:r w:rsidR="004721C0">
        <w:rPr>
          <w:b/>
          <w:sz w:val="24"/>
          <w:szCs w:val="24"/>
          <w:lang w:val="bg-BG"/>
        </w:rPr>
        <w:t>п/</w:t>
      </w:r>
    </w:p>
    <w:p w14:paraId="18C6F1C0" w14:textId="6340746F" w:rsidR="00125B33" w:rsidRPr="004721C0" w:rsidRDefault="00125B33" w:rsidP="00125B33">
      <w:pPr>
        <w:spacing w:line="23" w:lineRule="atLeast"/>
        <w:jc w:val="both"/>
        <w:rPr>
          <w:i/>
          <w:sz w:val="24"/>
          <w:szCs w:val="24"/>
        </w:rPr>
      </w:pPr>
      <w:r w:rsidRPr="004D6B16">
        <w:rPr>
          <w:i/>
          <w:sz w:val="24"/>
          <w:szCs w:val="24"/>
          <w:lang w:val="bg-BG"/>
        </w:rPr>
        <w:t>Кмет на Община Габрово</w:t>
      </w:r>
      <w:r w:rsidR="004721C0">
        <w:rPr>
          <w:i/>
          <w:sz w:val="24"/>
          <w:szCs w:val="24"/>
        </w:rPr>
        <w:t xml:space="preserve">         </w:t>
      </w:r>
    </w:p>
    <w:p w14:paraId="233502EE" w14:textId="77777777" w:rsidR="00125B33" w:rsidRDefault="00125B33" w:rsidP="00125B33">
      <w:pPr>
        <w:spacing w:line="23" w:lineRule="atLeast"/>
        <w:ind w:firstLine="720"/>
        <w:jc w:val="both"/>
        <w:rPr>
          <w:sz w:val="24"/>
          <w:szCs w:val="24"/>
          <w:lang w:val="bg-BG"/>
        </w:rPr>
      </w:pPr>
    </w:p>
    <w:p w14:paraId="2FB86352" w14:textId="77777777" w:rsidR="002A401D" w:rsidRDefault="002A401D" w:rsidP="00125B33">
      <w:pPr>
        <w:spacing w:line="23" w:lineRule="atLeast"/>
        <w:ind w:firstLine="720"/>
        <w:jc w:val="both"/>
        <w:rPr>
          <w:sz w:val="24"/>
          <w:szCs w:val="24"/>
          <w:lang w:val="bg-BG"/>
        </w:rPr>
      </w:pPr>
    </w:p>
    <w:p w14:paraId="59F55882" w14:textId="77777777" w:rsidR="002A401D" w:rsidRPr="004D6B16" w:rsidRDefault="002A401D" w:rsidP="00125B33">
      <w:pPr>
        <w:spacing w:line="23" w:lineRule="atLeast"/>
        <w:ind w:firstLine="720"/>
        <w:jc w:val="both"/>
        <w:rPr>
          <w:sz w:val="24"/>
          <w:szCs w:val="24"/>
          <w:lang w:val="bg-BG"/>
        </w:rPr>
      </w:pPr>
    </w:p>
    <w:p w14:paraId="3BC3E1D0" w14:textId="75514AB5" w:rsidR="00125B33" w:rsidRPr="004D6B16" w:rsidRDefault="00125B33" w:rsidP="00125B33">
      <w:pPr>
        <w:spacing w:line="23" w:lineRule="atLeast"/>
        <w:jc w:val="both"/>
        <w:rPr>
          <w:sz w:val="24"/>
          <w:szCs w:val="24"/>
          <w:lang w:val="bg-BG"/>
        </w:rPr>
      </w:pPr>
    </w:p>
    <w:sectPr w:rsidR="00125B33" w:rsidRPr="004D6B16" w:rsidSect="00157A3A">
      <w:headerReference w:type="default" r:id="rId10"/>
      <w:footerReference w:type="default" r:id="rId11"/>
      <w:pgSz w:w="11906" w:h="16838"/>
      <w:pgMar w:top="1134" w:right="1134" w:bottom="1134" w:left="1134" w:header="357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BAB5D0" w15:done="0"/>
  <w15:commentEx w15:paraId="69DDD0D0" w15:done="0"/>
  <w15:commentEx w15:paraId="7DA0BD1C" w15:done="0"/>
  <w15:commentEx w15:paraId="1A83DD8D" w15:done="0"/>
  <w15:commentEx w15:paraId="3D75BD99" w15:done="0"/>
  <w15:commentEx w15:paraId="68F7710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3FA3DC" w14:textId="77777777" w:rsidR="007B5AED" w:rsidRDefault="007B5AED">
      <w:r>
        <w:separator/>
      </w:r>
    </w:p>
  </w:endnote>
  <w:endnote w:type="continuationSeparator" w:id="0">
    <w:p w14:paraId="08CFED49" w14:textId="77777777" w:rsidR="007B5AED" w:rsidRDefault="007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89A5C" w14:textId="6AA8E7A4" w:rsidR="007649BD" w:rsidRPr="00720F9F" w:rsidRDefault="004D6B16">
    <w:pPr>
      <w:pStyle w:val="a4"/>
    </w:pPr>
    <w:r>
      <w:rPr>
        <w:noProof/>
        <w:lang w:val="bg-BG" w:eastAsia="bg-BG"/>
      </w:rPr>
      <w:drawing>
        <wp:inline distT="0" distB="0" distL="0" distR="0" wp14:anchorId="01868AC2" wp14:editId="5E89E1D1">
          <wp:extent cx="6438900" cy="571500"/>
          <wp:effectExtent l="0" t="0" r="0" b="0"/>
          <wp:docPr id="2" name="Picture 2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D215D" w14:textId="77777777" w:rsidR="007B5AED" w:rsidRDefault="007B5AED">
      <w:r>
        <w:separator/>
      </w:r>
    </w:p>
  </w:footnote>
  <w:footnote w:type="continuationSeparator" w:id="0">
    <w:p w14:paraId="342D7118" w14:textId="77777777" w:rsidR="007B5AED" w:rsidRDefault="007B5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71FCC" w14:textId="464C9835" w:rsidR="00067714" w:rsidRDefault="004D6B16" w:rsidP="007649BD">
    <w:pPr>
      <w:pStyle w:val="a3"/>
      <w:jc w:val="center"/>
    </w:pPr>
    <w:r>
      <w:rPr>
        <w:noProof/>
        <w:lang w:val="bg-BG" w:eastAsia="bg-BG"/>
      </w:rPr>
      <w:drawing>
        <wp:inline distT="0" distB="0" distL="0" distR="0" wp14:anchorId="10A41356" wp14:editId="19936313">
          <wp:extent cx="5829300" cy="876300"/>
          <wp:effectExtent l="0" t="0" r="0" b="0"/>
          <wp:docPr id="1" name="Picture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6F2"/>
    <w:multiLevelType w:val="hybridMultilevel"/>
    <w:tmpl w:val="66B6E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91B10"/>
    <w:multiLevelType w:val="hybridMultilevel"/>
    <w:tmpl w:val="7EF04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12536"/>
    <w:multiLevelType w:val="hybridMultilevel"/>
    <w:tmpl w:val="61C07EB6"/>
    <w:lvl w:ilvl="0" w:tplc="0402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2000D">
      <w:start w:val="1"/>
      <w:numFmt w:val="bullet"/>
      <w:lvlText w:val="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2" w:tplc="0402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0402000B">
      <w:start w:val="1"/>
      <w:numFmt w:val="bullet"/>
      <w:lvlText w:val="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4" w:tplc="0402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0EC97323"/>
    <w:multiLevelType w:val="hybridMultilevel"/>
    <w:tmpl w:val="726E6724"/>
    <w:lvl w:ilvl="0" w:tplc="4718E2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D939A5"/>
    <w:multiLevelType w:val="hybridMultilevel"/>
    <w:tmpl w:val="40AA3510"/>
    <w:lvl w:ilvl="0" w:tplc="0402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4B17EF7"/>
    <w:multiLevelType w:val="multilevel"/>
    <w:tmpl w:val="1EF040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6">
    <w:nsid w:val="1CCA3A38"/>
    <w:multiLevelType w:val="hybridMultilevel"/>
    <w:tmpl w:val="2B06F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4E7736"/>
    <w:multiLevelType w:val="hybridMultilevel"/>
    <w:tmpl w:val="08CAAE8C"/>
    <w:lvl w:ilvl="0" w:tplc="8D0A4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AE5AA2"/>
    <w:multiLevelType w:val="hybridMultilevel"/>
    <w:tmpl w:val="36721F08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9">
    <w:nsid w:val="22E320A8"/>
    <w:multiLevelType w:val="hybridMultilevel"/>
    <w:tmpl w:val="DDBC0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60FEF"/>
    <w:multiLevelType w:val="hybridMultilevel"/>
    <w:tmpl w:val="DFD2F81C"/>
    <w:lvl w:ilvl="0" w:tplc="0402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>
    <w:nsid w:val="23E70B02"/>
    <w:multiLevelType w:val="multilevel"/>
    <w:tmpl w:val="42ECDE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>
    <w:nsid w:val="24D4246A"/>
    <w:multiLevelType w:val="multilevel"/>
    <w:tmpl w:val="86BEB66C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">
    <w:nsid w:val="25642653"/>
    <w:multiLevelType w:val="multilevel"/>
    <w:tmpl w:val="E5742B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5C11B96"/>
    <w:multiLevelType w:val="hybridMultilevel"/>
    <w:tmpl w:val="17CAF1D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CF45AE"/>
    <w:multiLevelType w:val="hybridMultilevel"/>
    <w:tmpl w:val="B7526916"/>
    <w:lvl w:ilvl="0" w:tplc="0402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>
    <w:nsid w:val="293C3031"/>
    <w:multiLevelType w:val="hybridMultilevel"/>
    <w:tmpl w:val="C1A2DBA0"/>
    <w:lvl w:ilvl="0" w:tplc="040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7">
    <w:nsid w:val="2C59086E"/>
    <w:multiLevelType w:val="hybridMultilevel"/>
    <w:tmpl w:val="570E18A8"/>
    <w:lvl w:ilvl="0" w:tplc="9578A5F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2D277E50"/>
    <w:multiLevelType w:val="hybridMultilevel"/>
    <w:tmpl w:val="DE3E8BA8"/>
    <w:lvl w:ilvl="0" w:tplc="B562223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 w:tplc="3CAA9168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/>
      </w:rPr>
    </w:lvl>
    <w:lvl w:ilvl="3" w:tplc="8CA8A6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color w:val="auto"/>
        <w:u w:val="none" w:color="000000"/>
        <w:effect w:val="none"/>
      </w:rPr>
    </w:lvl>
    <w:lvl w:ilvl="4" w:tplc="B562223C">
      <w:start w:val="5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NewRomanPSMT" w:eastAsia="Times New Roman" w:hAnsi="TimesNewRomanPSMT" w:cs="TimesNewRomanPSMT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710E8A"/>
    <w:multiLevelType w:val="hybridMultilevel"/>
    <w:tmpl w:val="CCFEDC6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0240EC6"/>
    <w:multiLevelType w:val="hybridMultilevel"/>
    <w:tmpl w:val="B14AD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DA1C8A"/>
    <w:multiLevelType w:val="hybridMultilevel"/>
    <w:tmpl w:val="E0525D7A"/>
    <w:lvl w:ilvl="0" w:tplc="8C422F4C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22">
    <w:nsid w:val="34932F31"/>
    <w:multiLevelType w:val="hybridMultilevel"/>
    <w:tmpl w:val="2BBC3726"/>
    <w:lvl w:ilvl="0" w:tplc="FA925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7D446E"/>
    <w:multiLevelType w:val="hybridMultilevel"/>
    <w:tmpl w:val="C5E0A84E"/>
    <w:lvl w:ilvl="0" w:tplc="B562223C">
      <w:start w:val="5"/>
      <w:numFmt w:val="bullet"/>
      <w:lvlText w:val="-"/>
      <w:lvlJc w:val="left"/>
      <w:pPr>
        <w:ind w:left="108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1C15487"/>
    <w:multiLevelType w:val="hybridMultilevel"/>
    <w:tmpl w:val="90DCCD7E"/>
    <w:lvl w:ilvl="0" w:tplc="66CE47D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5">
    <w:nsid w:val="436C4827"/>
    <w:multiLevelType w:val="hybridMultilevel"/>
    <w:tmpl w:val="7994BE70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47315F5E"/>
    <w:multiLevelType w:val="hybridMultilevel"/>
    <w:tmpl w:val="C33C57B2"/>
    <w:lvl w:ilvl="0" w:tplc="B562223C">
      <w:start w:val="5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B77078"/>
    <w:multiLevelType w:val="hybridMultilevel"/>
    <w:tmpl w:val="BE7E9FE0"/>
    <w:lvl w:ilvl="0" w:tplc="F724EAC8">
      <w:start w:val="1"/>
      <w:numFmt w:val="decimal"/>
      <w:lvlText w:val="%1."/>
      <w:lvlJc w:val="left"/>
      <w:pPr>
        <w:ind w:left="900" w:hanging="360"/>
      </w:pPr>
      <w:rPr>
        <w:b w:val="0"/>
        <w:i w:val="0"/>
      </w:rPr>
    </w:lvl>
    <w:lvl w:ilvl="1" w:tplc="04020019">
      <w:start w:val="1"/>
      <w:numFmt w:val="lowerLetter"/>
      <w:lvlText w:val="%2."/>
      <w:lvlJc w:val="left"/>
      <w:pPr>
        <w:ind w:left="1620" w:hanging="360"/>
      </w:pPr>
    </w:lvl>
    <w:lvl w:ilvl="2" w:tplc="0402001B">
      <w:start w:val="1"/>
      <w:numFmt w:val="lowerRoman"/>
      <w:lvlText w:val="%3."/>
      <w:lvlJc w:val="right"/>
      <w:pPr>
        <w:ind w:left="2340" w:hanging="180"/>
      </w:pPr>
    </w:lvl>
    <w:lvl w:ilvl="3" w:tplc="0402000F">
      <w:start w:val="1"/>
      <w:numFmt w:val="decimal"/>
      <w:lvlText w:val="%4."/>
      <w:lvlJc w:val="left"/>
      <w:pPr>
        <w:ind w:left="3060" w:hanging="360"/>
      </w:pPr>
    </w:lvl>
    <w:lvl w:ilvl="4" w:tplc="04020019">
      <w:start w:val="1"/>
      <w:numFmt w:val="lowerLetter"/>
      <w:lvlText w:val="%5."/>
      <w:lvlJc w:val="left"/>
      <w:pPr>
        <w:ind w:left="3780" w:hanging="360"/>
      </w:pPr>
    </w:lvl>
    <w:lvl w:ilvl="5" w:tplc="0402001B">
      <w:start w:val="1"/>
      <w:numFmt w:val="lowerRoman"/>
      <w:lvlText w:val="%6."/>
      <w:lvlJc w:val="right"/>
      <w:pPr>
        <w:ind w:left="4500" w:hanging="180"/>
      </w:pPr>
    </w:lvl>
    <w:lvl w:ilvl="6" w:tplc="0402000F">
      <w:start w:val="1"/>
      <w:numFmt w:val="decimal"/>
      <w:lvlText w:val="%7."/>
      <w:lvlJc w:val="left"/>
      <w:pPr>
        <w:ind w:left="5220" w:hanging="360"/>
      </w:pPr>
    </w:lvl>
    <w:lvl w:ilvl="7" w:tplc="04020019">
      <w:start w:val="1"/>
      <w:numFmt w:val="lowerLetter"/>
      <w:lvlText w:val="%8."/>
      <w:lvlJc w:val="left"/>
      <w:pPr>
        <w:ind w:left="5940" w:hanging="360"/>
      </w:pPr>
    </w:lvl>
    <w:lvl w:ilvl="8" w:tplc="0402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4BFE2221"/>
    <w:multiLevelType w:val="hybridMultilevel"/>
    <w:tmpl w:val="0EDEA0F4"/>
    <w:lvl w:ilvl="0" w:tplc="B562223C">
      <w:start w:val="5"/>
      <w:numFmt w:val="bullet"/>
      <w:lvlText w:val="-"/>
      <w:lvlJc w:val="left"/>
      <w:pPr>
        <w:ind w:left="1429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C6F0389"/>
    <w:multiLevelType w:val="hybridMultilevel"/>
    <w:tmpl w:val="D7CE7896"/>
    <w:lvl w:ilvl="0" w:tplc="D1D8DF8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>
    <w:nsid w:val="4FB05E2D"/>
    <w:multiLevelType w:val="hybridMultilevel"/>
    <w:tmpl w:val="8136981A"/>
    <w:lvl w:ilvl="0" w:tplc="0402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1">
    <w:nsid w:val="550C79A8"/>
    <w:multiLevelType w:val="hybridMultilevel"/>
    <w:tmpl w:val="7D7C8932"/>
    <w:lvl w:ilvl="0" w:tplc="B30E985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2">
    <w:nsid w:val="5C9507C3"/>
    <w:multiLevelType w:val="hybridMultilevel"/>
    <w:tmpl w:val="F29AC348"/>
    <w:lvl w:ilvl="0" w:tplc="B562223C">
      <w:start w:val="5"/>
      <w:numFmt w:val="bullet"/>
      <w:lvlText w:val="-"/>
      <w:lvlJc w:val="left"/>
      <w:pPr>
        <w:ind w:left="144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563451E"/>
    <w:multiLevelType w:val="multilevel"/>
    <w:tmpl w:val="0AD6F6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4">
    <w:nsid w:val="66AD5024"/>
    <w:multiLevelType w:val="hybridMultilevel"/>
    <w:tmpl w:val="A13C0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1C28DE"/>
    <w:multiLevelType w:val="hybridMultilevel"/>
    <w:tmpl w:val="E9725762"/>
    <w:lvl w:ilvl="0" w:tplc="DF16012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6">
    <w:nsid w:val="69AB7FD6"/>
    <w:multiLevelType w:val="hybridMultilevel"/>
    <w:tmpl w:val="1F426C4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07B7537"/>
    <w:multiLevelType w:val="hybridMultilevel"/>
    <w:tmpl w:val="01125128"/>
    <w:lvl w:ilvl="0" w:tplc="0402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EC0AE0"/>
    <w:multiLevelType w:val="multilevel"/>
    <w:tmpl w:val="EFB6D43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>
    <w:nsid w:val="73FD71A5"/>
    <w:multiLevelType w:val="multilevel"/>
    <w:tmpl w:val="EAE62EF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>
    <w:nsid w:val="74AD6503"/>
    <w:multiLevelType w:val="hybridMultilevel"/>
    <w:tmpl w:val="FA3C5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B12F85"/>
    <w:multiLevelType w:val="hybridMultilevel"/>
    <w:tmpl w:val="9EC46BDC"/>
    <w:lvl w:ilvl="0" w:tplc="647452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95E28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6FC7DFC"/>
    <w:multiLevelType w:val="hybridMultilevel"/>
    <w:tmpl w:val="CA70C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1D5929"/>
    <w:multiLevelType w:val="hybridMultilevel"/>
    <w:tmpl w:val="C2FE3ECE"/>
    <w:lvl w:ilvl="0" w:tplc="1E2AB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1"/>
  </w:num>
  <w:num w:numId="3">
    <w:abstractNumId w:val="31"/>
  </w:num>
  <w:num w:numId="4">
    <w:abstractNumId w:val="8"/>
  </w:num>
  <w:num w:numId="5">
    <w:abstractNumId w:val="19"/>
  </w:num>
  <w:num w:numId="6">
    <w:abstractNumId w:val="25"/>
  </w:num>
  <w:num w:numId="7">
    <w:abstractNumId w:val="15"/>
  </w:num>
  <w:num w:numId="8">
    <w:abstractNumId w:val="30"/>
  </w:num>
  <w:num w:numId="9">
    <w:abstractNumId w:val="6"/>
  </w:num>
  <w:num w:numId="10">
    <w:abstractNumId w:val="40"/>
  </w:num>
  <w:num w:numId="11">
    <w:abstractNumId w:val="0"/>
  </w:num>
  <w:num w:numId="12">
    <w:abstractNumId w:val="42"/>
  </w:num>
  <w:num w:numId="13">
    <w:abstractNumId w:val="9"/>
  </w:num>
  <w:num w:numId="14">
    <w:abstractNumId w:val="17"/>
  </w:num>
  <w:num w:numId="15">
    <w:abstractNumId w:val="34"/>
  </w:num>
  <w:num w:numId="16">
    <w:abstractNumId w:val="20"/>
  </w:num>
  <w:num w:numId="17">
    <w:abstractNumId w:val="1"/>
  </w:num>
  <w:num w:numId="18">
    <w:abstractNumId w:val="27"/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</w:num>
  <w:num w:numId="21">
    <w:abstractNumId w:val="36"/>
  </w:num>
  <w:num w:numId="22">
    <w:abstractNumId w:val="37"/>
  </w:num>
  <w:num w:numId="23">
    <w:abstractNumId w:val="3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"/>
  </w:num>
  <w:num w:numId="27">
    <w:abstractNumId w:val="32"/>
  </w:num>
  <w:num w:numId="28">
    <w:abstractNumId w:val="18"/>
  </w:num>
  <w:num w:numId="29">
    <w:abstractNumId w:val="26"/>
  </w:num>
  <w:num w:numId="30">
    <w:abstractNumId w:val="16"/>
  </w:num>
  <w:num w:numId="31">
    <w:abstractNumId w:val="29"/>
  </w:num>
  <w:num w:numId="32">
    <w:abstractNumId w:val="4"/>
  </w:num>
  <w:num w:numId="33">
    <w:abstractNumId w:val="14"/>
  </w:num>
  <w:num w:numId="34">
    <w:abstractNumId w:val="38"/>
  </w:num>
  <w:num w:numId="35">
    <w:abstractNumId w:val="13"/>
  </w:num>
  <w:num w:numId="36">
    <w:abstractNumId w:val="43"/>
  </w:num>
  <w:num w:numId="37">
    <w:abstractNumId w:val="10"/>
  </w:num>
  <w:num w:numId="38">
    <w:abstractNumId w:val="23"/>
  </w:num>
  <w:num w:numId="39">
    <w:abstractNumId w:val="39"/>
  </w:num>
  <w:num w:numId="40">
    <w:abstractNumId w:val="28"/>
  </w:num>
  <w:num w:numId="41">
    <w:abstractNumId w:val="12"/>
  </w:num>
  <w:num w:numId="42">
    <w:abstractNumId w:val="33"/>
  </w:num>
  <w:num w:numId="43">
    <w:abstractNumId w:val="11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BD"/>
    <w:rsid w:val="00000EA4"/>
    <w:rsid w:val="00007FB5"/>
    <w:rsid w:val="000119AC"/>
    <w:rsid w:val="00011CAC"/>
    <w:rsid w:val="00012FD3"/>
    <w:rsid w:val="00023DCB"/>
    <w:rsid w:val="00024257"/>
    <w:rsid w:val="00033C75"/>
    <w:rsid w:val="0003528B"/>
    <w:rsid w:val="0003652F"/>
    <w:rsid w:val="00036989"/>
    <w:rsid w:val="00046C31"/>
    <w:rsid w:val="00050163"/>
    <w:rsid w:val="00052254"/>
    <w:rsid w:val="000569F3"/>
    <w:rsid w:val="0006277C"/>
    <w:rsid w:val="00062979"/>
    <w:rsid w:val="0006383D"/>
    <w:rsid w:val="000643C2"/>
    <w:rsid w:val="000648EC"/>
    <w:rsid w:val="00066C20"/>
    <w:rsid w:val="00067714"/>
    <w:rsid w:val="00082152"/>
    <w:rsid w:val="00082700"/>
    <w:rsid w:val="00083604"/>
    <w:rsid w:val="00085DDB"/>
    <w:rsid w:val="000866E5"/>
    <w:rsid w:val="00097D88"/>
    <w:rsid w:val="000A073D"/>
    <w:rsid w:val="000A5686"/>
    <w:rsid w:val="000A59A6"/>
    <w:rsid w:val="000A7C36"/>
    <w:rsid w:val="000B217B"/>
    <w:rsid w:val="000B3A7D"/>
    <w:rsid w:val="000B50B8"/>
    <w:rsid w:val="000B558B"/>
    <w:rsid w:val="000B6D8F"/>
    <w:rsid w:val="000C0210"/>
    <w:rsid w:val="000C2FD9"/>
    <w:rsid w:val="000D46F7"/>
    <w:rsid w:val="000D6210"/>
    <w:rsid w:val="000E0DB8"/>
    <w:rsid w:val="000E1354"/>
    <w:rsid w:val="000E17EF"/>
    <w:rsid w:val="000E2831"/>
    <w:rsid w:val="000E2CFE"/>
    <w:rsid w:val="000F1BA5"/>
    <w:rsid w:val="000F6410"/>
    <w:rsid w:val="00103F32"/>
    <w:rsid w:val="001045C8"/>
    <w:rsid w:val="00107C52"/>
    <w:rsid w:val="00115B1F"/>
    <w:rsid w:val="00122A1B"/>
    <w:rsid w:val="00125B33"/>
    <w:rsid w:val="00126080"/>
    <w:rsid w:val="0012691F"/>
    <w:rsid w:val="00127A7F"/>
    <w:rsid w:val="0013222E"/>
    <w:rsid w:val="00135602"/>
    <w:rsid w:val="001357B1"/>
    <w:rsid w:val="001437FC"/>
    <w:rsid w:val="00143C0F"/>
    <w:rsid w:val="0015270F"/>
    <w:rsid w:val="0015379B"/>
    <w:rsid w:val="00154702"/>
    <w:rsid w:val="0015561B"/>
    <w:rsid w:val="00157A3A"/>
    <w:rsid w:val="00161440"/>
    <w:rsid w:val="00167192"/>
    <w:rsid w:val="001675FE"/>
    <w:rsid w:val="00171E7B"/>
    <w:rsid w:val="00173ACB"/>
    <w:rsid w:val="00177B98"/>
    <w:rsid w:val="00181D44"/>
    <w:rsid w:val="001828ED"/>
    <w:rsid w:val="00183FDA"/>
    <w:rsid w:val="0019450D"/>
    <w:rsid w:val="001A3D44"/>
    <w:rsid w:val="001A5D34"/>
    <w:rsid w:val="001B0C75"/>
    <w:rsid w:val="001C303C"/>
    <w:rsid w:val="001D2A64"/>
    <w:rsid w:val="001E3F03"/>
    <w:rsid w:val="001E44A8"/>
    <w:rsid w:val="001E5984"/>
    <w:rsid w:val="001F0FCE"/>
    <w:rsid w:val="001F5FB1"/>
    <w:rsid w:val="001F7272"/>
    <w:rsid w:val="001F7413"/>
    <w:rsid w:val="00202C85"/>
    <w:rsid w:val="0020522C"/>
    <w:rsid w:val="00205B0C"/>
    <w:rsid w:val="00214B17"/>
    <w:rsid w:val="00215D8C"/>
    <w:rsid w:val="0021639E"/>
    <w:rsid w:val="0022756C"/>
    <w:rsid w:val="00233DE4"/>
    <w:rsid w:val="002404B7"/>
    <w:rsid w:val="00242CA9"/>
    <w:rsid w:val="002474D0"/>
    <w:rsid w:val="002558C9"/>
    <w:rsid w:val="00264A3E"/>
    <w:rsid w:val="0027347E"/>
    <w:rsid w:val="00291E45"/>
    <w:rsid w:val="0029417C"/>
    <w:rsid w:val="00295F04"/>
    <w:rsid w:val="002A401D"/>
    <w:rsid w:val="002A6DBF"/>
    <w:rsid w:val="002B20FE"/>
    <w:rsid w:val="002B78D2"/>
    <w:rsid w:val="002C32A3"/>
    <w:rsid w:val="002C6AD2"/>
    <w:rsid w:val="002D32E7"/>
    <w:rsid w:val="002E3B02"/>
    <w:rsid w:val="002E5E18"/>
    <w:rsid w:val="002E73DB"/>
    <w:rsid w:val="002F1DCF"/>
    <w:rsid w:val="002F7B35"/>
    <w:rsid w:val="0030063D"/>
    <w:rsid w:val="00304056"/>
    <w:rsid w:val="003055C7"/>
    <w:rsid w:val="003151EC"/>
    <w:rsid w:val="00325EE0"/>
    <w:rsid w:val="00330CAD"/>
    <w:rsid w:val="00333E6E"/>
    <w:rsid w:val="00344C27"/>
    <w:rsid w:val="00350321"/>
    <w:rsid w:val="0035626C"/>
    <w:rsid w:val="00357D2E"/>
    <w:rsid w:val="003631AC"/>
    <w:rsid w:val="003648E6"/>
    <w:rsid w:val="00380973"/>
    <w:rsid w:val="00385349"/>
    <w:rsid w:val="00387F0E"/>
    <w:rsid w:val="00390348"/>
    <w:rsid w:val="00393B7D"/>
    <w:rsid w:val="00393BFF"/>
    <w:rsid w:val="00394B52"/>
    <w:rsid w:val="003A51A7"/>
    <w:rsid w:val="003B169D"/>
    <w:rsid w:val="003B2305"/>
    <w:rsid w:val="003C11EA"/>
    <w:rsid w:val="003C3A32"/>
    <w:rsid w:val="003C3E1C"/>
    <w:rsid w:val="003C5E3F"/>
    <w:rsid w:val="003C705A"/>
    <w:rsid w:val="003C7AF2"/>
    <w:rsid w:val="003D0A8B"/>
    <w:rsid w:val="003D29B0"/>
    <w:rsid w:val="003D3E94"/>
    <w:rsid w:val="003D6912"/>
    <w:rsid w:val="003E2596"/>
    <w:rsid w:val="003E56B9"/>
    <w:rsid w:val="003E5B3B"/>
    <w:rsid w:val="003E7D53"/>
    <w:rsid w:val="003F4F52"/>
    <w:rsid w:val="003F7362"/>
    <w:rsid w:val="00401F95"/>
    <w:rsid w:val="00416377"/>
    <w:rsid w:val="004207A4"/>
    <w:rsid w:val="00421B1B"/>
    <w:rsid w:val="00433118"/>
    <w:rsid w:val="00433B19"/>
    <w:rsid w:val="004359DC"/>
    <w:rsid w:val="00445847"/>
    <w:rsid w:val="004458ED"/>
    <w:rsid w:val="004506E3"/>
    <w:rsid w:val="0045277F"/>
    <w:rsid w:val="004603FE"/>
    <w:rsid w:val="00461932"/>
    <w:rsid w:val="0046218D"/>
    <w:rsid w:val="00463D0D"/>
    <w:rsid w:val="004674E2"/>
    <w:rsid w:val="004721C0"/>
    <w:rsid w:val="004723F8"/>
    <w:rsid w:val="00474155"/>
    <w:rsid w:val="004756A6"/>
    <w:rsid w:val="00477C91"/>
    <w:rsid w:val="00481863"/>
    <w:rsid w:val="004833AB"/>
    <w:rsid w:val="00490152"/>
    <w:rsid w:val="004915E7"/>
    <w:rsid w:val="00492EAC"/>
    <w:rsid w:val="0049666F"/>
    <w:rsid w:val="004C14AE"/>
    <w:rsid w:val="004C24FC"/>
    <w:rsid w:val="004C31BE"/>
    <w:rsid w:val="004C3580"/>
    <w:rsid w:val="004C512F"/>
    <w:rsid w:val="004C6C31"/>
    <w:rsid w:val="004D0E77"/>
    <w:rsid w:val="004D263D"/>
    <w:rsid w:val="004D6B16"/>
    <w:rsid w:val="004E2ACD"/>
    <w:rsid w:val="004F11D1"/>
    <w:rsid w:val="00501987"/>
    <w:rsid w:val="00502B17"/>
    <w:rsid w:val="00515C96"/>
    <w:rsid w:val="005179C7"/>
    <w:rsid w:val="00531C21"/>
    <w:rsid w:val="0053576F"/>
    <w:rsid w:val="005371D3"/>
    <w:rsid w:val="00543C08"/>
    <w:rsid w:val="00543E5D"/>
    <w:rsid w:val="005448B2"/>
    <w:rsid w:val="00547F6A"/>
    <w:rsid w:val="005549AD"/>
    <w:rsid w:val="00554D1E"/>
    <w:rsid w:val="005554C3"/>
    <w:rsid w:val="00555C1E"/>
    <w:rsid w:val="00555E0E"/>
    <w:rsid w:val="005560B9"/>
    <w:rsid w:val="0056140B"/>
    <w:rsid w:val="005617C4"/>
    <w:rsid w:val="0056269B"/>
    <w:rsid w:val="005626BF"/>
    <w:rsid w:val="00562ED0"/>
    <w:rsid w:val="00566E2D"/>
    <w:rsid w:val="005750FC"/>
    <w:rsid w:val="00582BA9"/>
    <w:rsid w:val="005A1CA9"/>
    <w:rsid w:val="005A33D9"/>
    <w:rsid w:val="005B1401"/>
    <w:rsid w:val="005B2319"/>
    <w:rsid w:val="005B3CDD"/>
    <w:rsid w:val="005B5D23"/>
    <w:rsid w:val="005B67C7"/>
    <w:rsid w:val="005D3318"/>
    <w:rsid w:val="005D4C3C"/>
    <w:rsid w:val="005D7FFA"/>
    <w:rsid w:val="005E04B9"/>
    <w:rsid w:val="005F31E2"/>
    <w:rsid w:val="00604F0A"/>
    <w:rsid w:val="006051A0"/>
    <w:rsid w:val="00605EE7"/>
    <w:rsid w:val="00606026"/>
    <w:rsid w:val="00612A00"/>
    <w:rsid w:val="00613037"/>
    <w:rsid w:val="00614B43"/>
    <w:rsid w:val="00617006"/>
    <w:rsid w:val="006236CC"/>
    <w:rsid w:val="006255EB"/>
    <w:rsid w:val="00626788"/>
    <w:rsid w:val="00627723"/>
    <w:rsid w:val="0063242A"/>
    <w:rsid w:val="00646657"/>
    <w:rsid w:val="00647DAB"/>
    <w:rsid w:val="0065028F"/>
    <w:rsid w:val="00650703"/>
    <w:rsid w:val="00653785"/>
    <w:rsid w:val="00665AF4"/>
    <w:rsid w:val="0066718C"/>
    <w:rsid w:val="0067333B"/>
    <w:rsid w:val="00674960"/>
    <w:rsid w:val="00681CBB"/>
    <w:rsid w:val="0068414A"/>
    <w:rsid w:val="00685FE9"/>
    <w:rsid w:val="00686E8C"/>
    <w:rsid w:val="00693934"/>
    <w:rsid w:val="006A1048"/>
    <w:rsid w:val="006A1F49"/>
    <w:rsid w:val="006A2B4E"/>
    <w:rsid w:val="006A6CCB"/>
    <w:rsid w:val="006B245B"/>
    <w:rsid w:val="006B56A9"/>
    <w:rsid w:val="006B7A98"/>
    <w:rsid w:val="006B7A9E"/>
    <w:rsid w:val="006B7EB4"/>
    <w:rsid w:val="006C0508"/>
    <w:rsid w:val="006C6818"/>
    <w:rsid w:val="006C6AB6"/>
    <w:rsid w:val="006D0C4B"/>
    <w:rsid w:val="006D1A89"/>
    <w:rsid w:val="006D2F9D"/>
    <w:rsid w:val="006D32AE"/>
    <w:rsid w:val="006D3DEC"/>
    <w:rsid w:val="006E0D53"/>
    <w:rsid w:val="006E1B00"/>
    <w:rsid w:val="006E3C9C"/>
    <w:rsid w:val="006F2263"/>
    <w:rsid w:val="006F5466"/>
    <w:rsid w:val="006F7C44"/>
    <w:rsid w:val="00701784"/>
    <w:rsid w:val="007066B8"/>
    <w:rsid w:val="00713038"/>
    <w:rsid w:val="00720F9F"/>
    <w:rsid w:val="0072383E"/>
    <w:rsid w:val="007268EE"/>
    <w:rsid w:val="00727465"/>
    <w:rsid w:val="0074481A"/>
    <w:rsid w:val="00747FF5"/>
    <w:rsid w:val="007524CA"/>
    <w:rsid w:val="00752DE5"/>
    <w:rsid w:val="00753EBD"/>
    <w:rsid w:val="00760876"/>
    <w:rsid w:val="007619EA"/>
    <w:rsid w:val="007649BD"/>
    <w:rsid w:val="00765D82"/>
    <w:rsid w:val="00770573"/>
    <w:rsid w:val="00770ABD"/>
    <w:rsid w:val="0077630B"/>
    <w:rsid w:val="007857B2"/>
    <w:rsid w:val="0079181C"/>
    <w:rsid w:val="00791D05"/>
    <w:rsid w:val="00796CCB"/>
    <w:rsid w:val="007A2D3E"/>
    <w:rsid w:val="007B5AED"/>
    <w:rsid w:val="007C23CE"/>
    <w:rsid w:val="007C3EE5"/>
    <w:rsid w:val="007C4F2E"/>
    <w:rsid w:val="007D14CC"/>
    <w:rsid w:val="007D18A0"/>
    <w:rsid w:val="007D1E8E"/>
    <w:rsid w:val="007D325C"/>
    <w:rsid w:val="007D355F"/>
    <w:rsid w:val="007D4980"/>
    <w:rsid w:val="007E0C26"/>
    <w:rsid w:val="007E6946"/>
    <w:rsid w:val="007F10A4"/>
    <w:rsid w:val="007F3769"/>
    <w:rsid w:val="008025C1"/>
    <w:rsid w:val="00806EEB"/>
    <w:rsid w:val="008110F6"/>
    <w:rsid w:val="0081215B"/>
    <w:rsid w:val="00821FD6"/>
    <w:rsid w:val="008239D4"/>
    <w:rsid w:val="008266FE"/>
    <w:rsid w:val="00830DC4"/>
    <w:rsid w:val="00833364"/>
    <w:rsid w:val="0083628C"/>
    <w:rsid w:val="008527B3"/>
    <w:rsid w:val="00853200"/>
    <w:rsid w:val="008548DD"/>
    <w:rsid w:val="0085777B"/>
    <w:rsid w:val="00857AB8"/>
    <w:rsid w:val="008612E9"/>
    <w:rsid w:val="00861658"/>
    <w:rsid w:val="0086253A"/>
    <w:rsid w:val="00870EBB"/>
    <w:rsid w:val="00872578"/>
    <w:rsid w:val="0087392B"/>
    <w:rsid w:val="00873944"/>
    <w:rsid w:val="0087622F"/>
    <w:rsid w:val="00883877"/>
    <w:rsid w:val="008904ED"/>
    <w:rsid w:val="008920DD"/>
    <w:rsid w:val="008921BC"/>
    <w:rsid w:val="008B0089"/>
    <w:rsid w:val="008B3BF3"/>
    <w:rsid w:val="008B576D"/>
    <w:rsid w:val="008B5DD7"/>
    <w:rsid w:val="008B7AC6"/>
    <w:rsid w:val="008C6BD2"/>
    <w:rsid w:val="008C6D93"/>
    <w:rsid w:val="008D23F3"/>
    <w:rsid w:val="008D3A32"/>
    <w:rsid w:val="008D42B2"/>
    <w:rsid w:val="008D530A"/>
    <w:rsid w:val="008D5487"/>
    <w:rsid w:val="008E3330"/>
    <w:rsid w:val="008E518F"/>
    <w:rsid w:val="008F3BA1"/>
    <w:rsid w:val="008F4E0B"/>
    <w:rsid w:val="008F5D98"/>
    <w:rsid w:val="00906FE5"/>
    <w:rsid w:val="00910256"/>
    <w:rsid w:val="00913EB7"/>
    <w:rsid w:val="00915B53"/>
    <w:rsid w:val="00926086"/>
    <w:rsid w:val="00942C93"/>
    <w:rsid w:val="00945FB2"/>
    <w:rsid w:val="0095047E"/>
    <w:rsid w:val="009604C3"/>
    <w:rsid w:val="00961325"/>
    <w:rsid w:val="0096494B"/>
    <w:rsid w:val="009661F2"/>
    <w:rsid w:val="00971887"/>
    <w:rsid w:val="009721DF"/>
    <w:rsid w:val="00982F08"/>
    <w:rsid w:val="009842F5"/>
    <w:rsid w:val="00984DE3"/>
    <w:rsid w:val="00987BEC"/>
    <w:rsid w:val="009945C6"/>
    <w:rsid w:val="009952FC"/>
    <w:rsid w:val="00995678"/>
    <w:rsid w:val="00996F57"/>
    <w:rsid w:val="009B1690"/>
    <w:rsid w:val="009B2104"/>
    <w:rsid w:val="009B325B"/>
    <w:rsid w:val="009B3C2C"/>
    <w:rsid w:val="009D1744"/>
    <w:rsid w:val="009D199A"/>
    <w:rsid w:val="009D50CE"/>
    <w:rsid w:val="009E4DBB"/>
    <w:rsid w:val="009E56A8"/>
    <w:rsid w:val="009F4EC2"/>
    <w:rsid w:val="009F538D"/>
    <w:rsid w:val="009F53C8"/>
    <w:rsid w:val="009F7A1D"/>
    <w:rsid w:val="00A000A4"/>
    <w:rsid w:val="00A03615"/>
    <w:rsid w:val="00A06F04"/>
    <w:rsid w:val="00A06FC4"/>
    <w:rsid w:val="00A114B6"/>
    <w:rsid w:val="00A15E94"/>
    <w:rsid w:val="00A21EC2"/>
    <w:rsid w:val="00A23861"/>
    <w:rsid w:val="00A25AB0"/>
    <w:rsid w:val="00A3100F"/>
    <w:rsid w:val="00A3237C"/>
    <w:rsid w:val="00A33A4D"/>
    <w:rsid w:val="00A363AE"/>
    <w:rsid w:val="00A36503"/>
    <w:rsid w:val="00A41E73"/>
    <w:rsid w:val="00A439AD"/>
    <w:rsid w:val="00A50309"/>
    <w:rsid w:val="00A50527"/>
    <w:rsid w:val="00A523F7"/>
    <w:rsid w:val="00A54B82"/>
    <w:rsid w:val="00A620F1"/>
    <w:rsid w:val="00A65A81"/>
    <w:rsid w:val="00A70A85"/>
    <w:rsid w:val="00A712AD"/>
    <w:rsid w:val="00A71367"/>
    <w:rsid w:val="00A739B0"/>
    <w:rsid w:val="00A8580C"/>
    <w:rsid w:val="00A8652A"/>
    <w:rsid w:val="00A906A2"/>
    <w:rsid w:val="00AA0996"/>
    <w:rsid w:val="00AA1A1C"/>
    <w:rsid w:val="00AA2AF6"/>
    <w:rsid w:val="00AA51C6"/>
    <w:rsid w:val="00AB1F81"/>
    <w:rsid w:val="00AC2901"/>
    <w:rsid w:val="00AC31E8"/>
    <w:rsid w:val="00AD01F0"/>
    <w:rsid w:val="00AD4F5C"/>
    <w:rsid w:val="00AD5DE9"/>
    <w:rsid w:val="00AE124B"/>
    <w:rsid w:val="00AE1A90"/>
    <w:rsid w:val="00AE1C3A"/>
    <w:rsid w:val="00AE226F"/>
    <w:rsid w:val="00AF31CB"/>
    <w:rsid w:val="00AF4F38"/>
    <w:rsid w:val="00AF6099"/>
    <w:rsid w:val="00B01C5F"/>
    <w:rsid w:val="00B02BBA"/>
    <w:rsid w:val="00B12544"/>
    <w:rsid w:val="00B201A0"/>
    <w:rsid w:val="00B2422E"/>
    <w:rsid w:val="00B27510"/>
    <w:rsid w:val="00B30D13"/>
    <w:rsid w:val="00B31AF9"/>
    <w:rsid w:val="00B3579C"/>
    <w:rsid w:val="00B53E77"/>
    <w:rsid w:val="00B64366"/>
    <w:rsid w:val="00B643EA"/>
    <w:rsid w:val="00B67578"/>
    <w:rsid w:val="00B71009"/>
    <w:rsid w:val="00B809B8"/>
    <w:rsid w:val="00B83092"/>
    <w:rsid w:val="00B904A3"/>
    <w:rsid w:val="00B91D61"/>
    <w:rsid w:val="00B9602B"/>
    <w:rsid w:val="00BA166B"/>
    <w:rsid w:val="00BA1AA3"/>
    <w:rsid w:val="00BA2BF3"/>
    <w:rsid w:val="00BA31D5"/>
    <w:rsid w:val="00BA3401"/>
    <w:rsid w:val="00BB3843"/>
    <w:rsid w:val="00BB5548"/>
    <w:rsid w:val="00BB5FA3"/>
    <w:rsid w:val="00BB6D27"/>
    <w:rsid w:val="00BB6DC4"/>
    <w:rsid w:val="00BC0C1A"/>
    <w:rsid w:val="00BC1764"/>
    <w:rsid w:val="00BC7E5B"/>
    <w:rsid w:val="00BD3023"/>
    <w:rsid w:val="00BD5263"/>
    <w:rsid w:val="00BD5B7A"/>
    <w:rsid w:val="00BD7D65"/>
    <w:rsid w:val="00BE1213"/>
    <w:rsid w:val="00BE1C51"/>
    <w:rsid w:val="00BE374D"/>
    <w:rsid w:val="00BE4BC4"/>
    <w:rsid w:val="00BE7C6F"/>
    <w:rsid w:val="00BF3291"/>
    <w:rsid w:val="00BF515A"/>
    <w:rsid w:val="00BF780B"/>
    <w:rsid w:val="00C03F69"/>
    <w:rsid w:val="00C23936"/>
    <w:rsid w:val="00C27270"/>
    <w:rsid w:val="00C54385"/>
    <w:rsid w:val="00C544CE"/>
    <w:rsid w:val="00C552F3"/>
    <w:rsid w:val="00C577F1"/>
    <w:rsid w:val="00C61B66"/>
    <w:rsid w:val="00C63A90"/>
    <w:rsid w:val="00C64F3E"/>
    <w:rsid w:val="00C66731"/>
    <w:rsid w:val="00C7015C"/>
    <w:rsid w:val="00C74DF7"/>
    <w:rsid w:val="00C778B0"/>
    <w:rsid w:val="00C8196D"/>
    <w:rsid w:val="00C85D80"/>
    <w:rsid w:val="00C87B92"/>
    <w:rsid w:val="00C91B70"/>
    <w:rsid w:val="00C92091"/>
    <w:rsid w:val="00C9431B"/>
    <w:rsid w:val="00C945E8"/>
    <w:rsid w:val="00C9501A"/>
    <w:rsid w:val="00C97C95"/>
    <w:rsid w:val="00CA197B"/>
    <w:rsid w:val="00CA25AC"/>
    <w:rsid w:val="00CB0050"/>
    <w:rsid w:val="00CB7F72"/>
    <w:rsid w:val="00CC0423"/>
    <w:rsid w:val="00CC0DA9"/>
    <w:rsid w:val="00CD384D"/>
    <w:rsid w:val="00CE0690"/>
    <w:rsid w:val="00CE1B45"/>
    <w:rsid w:val="00CE2395"/>
    <w:rsid w:val="00D00093"/>
    <w:rsid w:val="00D05ECB"/>
    <w:rsid w:val="00D07D43"/>
    <w:rsid w:val="00D10F9D"/>
    <w:rsid w:val="00D11DBD"/>
    <w:rsid w:val="00D14AB9"/>
    <w:rsid w:val="00D16F38"/>
    <w:rsid w:val="00D20BC6"/>
    <w:rsid w:val="00D25DBC"/>
    <w:rsid w:val="00D2763F"/>
    <w:rsid w:val="00D3086B"/>
    <w:rsid w:val="00D33AC3"/>
    <w:rsid w:val="00D46443"/>
    <w:rsid w:val="00D47900"/>
    <w:rsid w:val="00D5296A"/>
    <w:rsid w:val="00D53D3E"/>
    <w:rsid w:val="00D57F5D"/>
    <w:rsid w:val="00D64203"/>
    <w:rsid w:val="00D66291"/>
    <w:rsid w:val="00D6631B"/>
    <w:rsid w:val="00D665EF"/>
    <w:rsid w:val="00D70C0D"/>
    <w:rsid w:val="00D72A19"/>
    <w:rsid w:val="00D737C7"/>
    <w:rsid w:val="00D81048"/>
    <w:rsid w:val="00D836E8"/>
    <w:rsid w:val="00D83D26"/>
    <w:rsid w:val="00D86F52"/>
    <w:rsid w:val="00D90BC6"/>
    <w:rsid w:val="00DA0AE7"/>
    <w:rsid w:val="00DA0CCB"/>
    <w:rsid w:val="00DB1018"/>
    <w:rsid w:val="00DB3585"/>
    <w:rsid w:val="00DC0C34"/>
    <w:rsid w:val="00DC295C"/>
    <w:rsid w:val="00DC62EB"/>
    <w:rsid w:val="00DC7096"/>
    <w:rsid w:val="00DC70F0"/>
    <w:rsid w:val="00DD01FD"/>
    <w:rsid w:val="00DD512B"/>
    <w:rsid w:val="00DD6579"/>
    <w:rsid w:val="00DE20CB"/>
    <w:rsid w:val="00DE2AA3"/>
    <w:rsid w:val="00DE7232"/>
    <w:rsid w:val="00DF130E"/>
    <w:rsid w:val="00DF43B0"/>
    <w:rsid w:val="00DF4507"/>
    <w:rsid w:val="00DF4C24"/>
    <w:rsid w:val="00DF5009"/>
    <w:rsid w:val="00DF560C"/>
    <w:rsid w:val="00DF5945"/>
    <w:rsid w:val="00E02A0F"/>
    <w:rsid w:val="00E06E51"/>
    <w:rsid w:val="00E1093A"/>
    <w:rsid w:val="00E126C4"/>
    <w:rsid w:val="00E131D1"/>
    <w:rsid w:val="00E14E86"/>
    <w:rsid w:val="00E16E9E"/>
    <w:rsid w:val="00E17545"/>
    <w:rsid w:val="00E349E9"/>
    <w:rsid w:val="00E36A5A"/>
    <w:rsid w:val="00E40BA6"/>
    <w:rsid w:val="00E41441"/>
    <w:rsid w:val="00E46C52"/>
    <w:rsid w:val="00E505CB"/>
    <w:rsid w:val="00E552AB"/>
    <w:rsid w:val="00E63458"/>
    <w:rsid w:val="00E71DE5"/>
    <w:rsid w:val="00E81622"/>
    <w:rsid w:val="00E8627E"/>
    <w:rsid w:val="00E87395"/>
    <w:rsid w:val="00E90BD9"/>
    <w:rsid w:val="00E92034"/>
    <w:rsid w:val="00E9238E"/>
    <w:rsid w:val="00E92766"/>
    <w:rsid w:val="00E92E8B"/>
    <w:rsid w:val="00E95542"/>
    <w:rsid w:val="00EA111E"/>
    <w:rsid w:val="00EA60B9"/>
    <w:rsid w:val="00EB0CFD"/>
    <w:rsid w:val="00EB5CA0"/>
    <w:rsid w:val="00EB7914"/>
    <w:rsid w:val="00EC228E"/>
    <w:rsid w:val="00ED1096"/>
    <w:rsid w:val="00ED2878"/>
    <w:rsid w:val="00ED649B"/>
    <w:rsid w:val="00EE5CF2"/>
    <w:rsid w:val="00EE69FF"/>
    <w:rsid w:val="00EF4983"/>
    <w:rsid w:val="00EF7EB8"/>
    <w:rsid w:val="00F0071B"/>
    <w:rsid w:val="00F01243"/>
    <w:rsid w:val="00F054E7"/>
    <w:rsid w:val="00F06327"/>
    <w:rsid w:val="00F102B0"/>
    <w:rsid w:val="00F20100"/>
    <w:rsid w:val="00F209E0"/>
    <w:rsid w:val="00F20C11"/>
    <w:rsid w:val="00F27D9A"/>
    <w:rsid w:val="00F30270"/>
    <w:rsid w:val="00F31752"/>
    <w:rsid w:val="00F32160"/>
    <w:rsid w:val="00F32C97"/>
    <w:rsid w:val="00F33DC5"/>
    <w:rsid w:val="00F42DD0"/>
    <w:rsid w:val="00F46810"/>
    <w:rsid w:val="00F538CC"/>
    <w:rsid w:val="00F571E9"/>
    <w:rsid w:val="00F62275"/>
    <w:rsid w:val="00F641D1"/>
    <w:rsid w:val="00F70E2E"/>
    <w:rsid w:val="00F71A59"/>
    <w:rsid w:val="00F75444"/>
    <w:rsid w:val="00F76913"/>
    <w:rsid w:val="00F77746"/>
    <w:rsid w:val="00F850E9"/>
    <w:rsid w:val="00F93693"/>
    <w:rsid w:val="00F94319"/>
    <w:rsid w:val="00FA03CF"/>
    <w:rsid w:val="00FA081E"/>
    <w:rsid w:val="00FA2B7F"/>
    <w:rsid w:val="00FA5835"/>
    <w:rsid w:val="00FB2E94"/>
    <w:rsid w:val="00FB567C"/>
    <w:rsid w:val="00FB742E"/>
    <w:rsid w:val="00FC045B"/>
    <w:rsid w:val="00FC35C7"/>
    <w:rsid w:val="00FC723D"/>
    <w:rsid w:val="00FE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001D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2319"/>
    <w:rPr>
      <w:sz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49BD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7649BD"/>
    <w:pPr>
      <w:tabs>
        <w:tab w:val="center" w:pos="4536"/>
        <w:tab w:val="right" w:pos="9072"/>
      </w:tabs>
    </w:pPr>
  </w:style>
  <w:style w:type="character" w:styleId="a5">
    <w:name w:val="Hyperlink"/>
    <w:rsid w:val="002E73D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D512B"/>
    <w:pPr>
      <w:spacing w:before="100" w:beforeAutospacing="1" w:after="100" w:afterAutospacing="1"/>
    </w:pPr>
  </w:style>
  <w:style w:type="paragraph" w:customStyle="1" w:styleId="a7">
    <w:basedOn w:val="a"/>
    <w:rsid w:val="00173AC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">
    <w:name w:val="Char Char Char Char Char Char Char Знак"/>
    <w:basedOn w:val="a"/>
    <w:rsid w:val="0015470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8">
    <w:name w:val="Balloon Text"/>
    <w:basedOn w:val="a"/>
    <w:semiHidden/>
    <w:rsid w:val="006A1048"/>
    <w:rPr>
      <w:rFonts w:ascii="Tahoma" w:hAnsi="Tahoma" w:cs="Tahoma"/>
      <w:sz w:val="16"/>
      <w:szCs w:val="16"/>
    </w:rPr>
  </w:style>
  <w:style w:type="paragraph" w:customStyle="1" w:styleId="CharCharCharCharCharCharChar1CharCharCharCharCharCharCharCharCharCharCharCharCharCharCharCharCharCharCharCharChar">
    <w:name w:val="Char Char Char Char Char Char Char1 Char Char Char Char Char Char Char Char Char Char Char Char Char Char Char Char Char Char Char Char Char"/>
    <w:basedOn w:val="a"/>
    <w:rsid w:val="00477C9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9">
    <w:name w:val="Emphasis"/>
    <w:qFormat/>
    <w:rsid w:val="001E44A8"/>
    <w:rPr>
      <w:i/>
      <w:iCs/>
    </w:rPr>
  </w:style>
  <w:style w:type="paragraph" w:customStyle="1" w:styleId="Style">
    <w:name w:val="Style"/>
    <w:basedOn w:val="a"/>
    <w:rsid w:val="00F571E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3">
    <w:name w:val="Body Text 3"/>
    <w:basedOn w:val="a"/>
    <w:link w:val="30"/>
    <w:unhideWhenUsed/>
    <w:rsid w:val="008B576D"/>
    <w:pPr>
      <w:spacing w:after="120"/>
    </w:pPr>
    <w:rPr>
      <w:sz w:val="16"/>
      <w:szCs w:val="16"/>
      <w:lang w:val="en-GB"/>
    </w:rPr>
  </w:style>
  <w:style w:type="character" w:customStyle="1" w:styleId="30">
    <w:name w:val="Основен текст 3 Знак"/>
    <w:link w:val="3"/>
    <w:rsid w:val="008B576D"/>
    <w:rPr>
      <w:sz w:val="16"/>
      <w:szCs w:val="16"/>
      <w:lang w:val="en-GB"/>
    </w:rPr>
  </w:style>
  <w:style w:type="paragraph" w:styleId="aa">
    <w:name w:val="Body Text"/>
    <w:basedOn w:val="a"/>
    <w:link w:val="ab"/>
    <w:rsid w:val="00125B33"/>
    <w:pPr>
      <w:spacing w:after="120"/>
    </w:pPr>
  </w:style>
  <w:style w:type="character" w:customStyle="1" w:styleId="ab">
    <w:name w:val="Основен текст Знак"/>
    <w:link w:val="aa"/>
    <w:rsid w:val="00125B33"/>
    <w:rPr>
      <w:sz w:val="26"/>
    </w:rPr>
  </w:style>
  <w:style w:type="paragraph" w:styleId="31">
    <w:name w:val="Body Text Indent 3"/>
    <w:basedOn w:val="a"/>
    <w:link w:val="32"/>
    <w:rsid w:val="00125B33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link w:val="31"/>
    <w:rsid w:val="00125B33"/>
    <w:rPr>
      <w:sz w:val="16"/>
      <w:szCs w:val="16"/>
    </w:rPr>
  </w:style>
  <w:style w:type="paragraph" w:styleId="ac">
    <w:name w:val="No Spacing"/>
    <w:uiPriority w:val="1"/>
    <w:qFormat/>
    <w:rsid w:val="009661F2"/>
    <w:rPr>
      <w:sz w:val="26"/>
      <w:lang w:val="en-US" w:eastAsia="en-US"/>
    </w:rPr>
  </w:style>
  <w:style w:type="character" w:styleId="ad">
    <w:name w:val="annotation reference"/>
    <w:rsid w:val="00BA3401"/>
    <w:rPr>
      <w:sz w:val="16"/>
      <w:szCs w:val="16"/>
    </w:rPr>
  </w:style>
  <w:style w:type="paragraph" w:styleId="ae">
    <w:name w:val="annotation text"/>
    <w:basedOn w:val="a"/>
    <w:link w:val="af"/>
    <w:rsid w:val="00BA3401"/>
    <w:rPr>
      <w:sz w:val="20"/>
    </w:rPr>
  </w:style>
  <w:style w:type="character" w:customStyle="1" w:styleId="af">
    <w:name w:val="Текст на коментар Знак"/>
    <w:link w:val="ae"/>
    <w:rsid w:val="00BA3401"/>
    <w:rPr>
      <w:lang w:val="en-US" w:eastAsia="en-US"/>
    </w:rPr>
  </w:style>
  <w:style w:type="paragraph" w:styleId="af0">
    <w:name w:val="annotation subject"/>
    <w:basedOn w:val="ae"/>
    <w:next w:val="ae"/>
    <w:link w:val="af1"/>
    <w:rsid w:val="00BA3401"/>
    <w:rPr>
      <w:b/>
      <w:bCs/>
    </w:rPr>
  </w:style>
  <w:style w:type="character" w:customStyle="1" w:styleId="af1">
    <w:name w:val="Предмет на коментар Знак"/>
    <w:link w:val="af0"/>
    <w:rsid w:val="00BA3401"/>
    <w:rPr>
      <w:b/>
      <w:bCs/>
      <w:lang w:val="en-US" w:eastAsia="en-US"/>
    </w:rPr>
  </w:style>
  <w:style w:type="paragraph" w:styleId="af2">
    <w:name w:val="List Paragraph"/>
    <w:basedOn w:val="a"/>
    <w:uiPriority w:val="34"/>
    <w:qFormat/>
    <w:rsid w:val="00A0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2319"/>
    <w:rPr>
      <w:sz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49BD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7649BD"/>
    <w:pPr>
      <w:tabs>
        <w:tab w:val="center" w:pos="4536"/>
        <w:tab w:val="right" w:pos="9072"/>
      </w:tabs>
    </w:pPr>
  </w:style>
  <w:style w:type="character" w:styleId="a5">
    <w:name w:val="Hyperlink"/>
    <w:rsid w:val="002E73D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D512B"/>
    <w:pPr>
      <w:spacing w:before="100" w:beforeAutospacing="1" w:after="100" w:afterAutospacing="1"/>
    </w:pPr>
  </w:style>
  <w:style w:type="paragraph" w:customStyle="1" w:styleId="a7">
    <w:basedOn w:val="a"/>
    <w:rsid w:val="00173AC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">
    <w:name w:val="Char Char Char Char Char Char Char Знак"/>
    <w:basedOn w:val="a"/>
    <w:rsid w:val="0015470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8">
    <w:name w:val="Balloon Text"/>
    <w:basedOn w:val="a"/>
    <w:semiHidden/>
    <w:rsid w:val="006A1048"/>
    <w:rPr>
      <w:rFonts w:ascii="Tahoma" w:hAnsi="Tahoma" w:cs="Tahoma"/>
      <w:sz w:val="16"/>
      <w:szCs w:val="16"/>
    </w:rPr>
  </w:style>
  <w:style w:type="paragraph" w:customStyle="1" w:styleId="CharCharCharCharCharCharChar1CharCharCharCharCharCharCharCharCharCharCharCharCharCharCharCharCharCharCharCharChar">
    <w:name w:val="Char Char Char Char Char Char Char1 Char Char Char Char Char Char Char Char Char Char Char Char Char Char Char Char Char Char Char Char Char"/>
    <w:basedOn w:val="a"/>
    <w:rsid w:val="00477C9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9">
    <w:name w:val="Emphasis"/>
    <w:qFormat/>
    <w:rsid w:val="001E44A8"/>
    <w:rPr>
      <w:i/>
      <w:iCs/>
    </w:rPr>
  </w:style>
  <w:style w:type="paragraph" w:customStyle="1" w:styleId="Style">
    <w:name w:val="Style"/>
    <w:basedOn w:val="a"/>
    <w:rsid w:val="00F571E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3">
    <w:name w:val="Body Text 3"/>
    <w:basedOn w:val="a"/>
    <w:link w:val="30"/>
    <w:unhideWhenUsed/>
    <w:rsid w:val="008B576D"/>
    <w:pPr>
      <w:spacing w:after="120"/>
    </w:pPr>
    <w:rPr>
      <w:sz w:val="16"/>
      <w:szCs w:val="16"/>
      <w:lang w:val="en-GB"/>
    </w:rPr>
  </w:style>
  <w:style w:type="character" w:customStyle="1" w:styleId="30">
    <w:name w:val="Основен текст 3 Знак"/>
    <w:link w:val="3"/>
    <w:rsid w:val="008B576D"/>
    <w:rPr>
      <w:sz w:val="16"/>
      <w:szCs w:val="16"/>
      <w:lang w:val="en-GB"/>
    </w:rPr>
  </w:style>
  <w:style w:type="paragraph" w:styleId="aa">
    <w:name w:val="Body Text"/>
    <w:basedOn w:val="a"/>
    <w:link w:val="ab"/>
    <w:rsid w:val="00125B33"/>
    <w:pPr>
      <w:spacing w:after="120"/>
    </w:pPr>
  </w:style>
  <w:style w:type="character" w:customStyle="1" w:styleId="ab">
    <w:name w:val="Основен текст Знак"/>
    <w:link w:val="aa"/>
    <w:rsid w:val="00125B33"/>
    <w:rPr>
      <w:sz w:val="26"/>
    </w:rPr>
  </w:style>
  <w:style w:type="paragraph" w:styleId="31">
    <w:name w:val="Body Text Indent 3"/>
    <w:basedOn w:val="a"/>
    <w:link w:val="32"/>
    <w:rsid w:val="00125B33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link w:val="31"/>
    <w:rsid w:val="00125B33"/>
    <w:rPr>
      <w:sz w:val="16"/>
      <w:szCs w:val="16"/>
    </w:rPr>
  </w:style>
  <w:style w:type="paragraph" w:styleId="ac">
    <w:name w:val="No Spacing"/>
    <w:uiPriority w:val="1"/>
    <w:qFormat/>
    <w:rsid w:val="009661F2"/>
    <w:rPr>
      <w:sz w:val="26"/>
      <w:lang w:val="en-US" w:eastAsia="en-US"/>
    </w:rPr>
  </w:style>
  <w:style w:type="character" w:styleId="ad">
    <w:name w:val="annotation reference"/>
    <w:rsid w:val="00BA3401"/>
    <w:rPr>
      <w:sz w:val="16"/>
      <w:szCs w:val="16"/>
    </w:rPr>
  </w:style>
  <w:style w:type="paragraph" w:styleId="ae">
    <w:name w:val="annotation text"/>
    <w:basedOn w:val="a"/>
    <w:link w:val="af"/>
    <w:rsid w:val="00BA3401"/>
    <w:rPr>
      <w:sz w:val="20"/>
    </w:rPr>
  </w:style>
  <w:style w:type="character" w:customStyle="1" w:styleId="af">
    <w:name w:val="Текст на коментар Знак"/>
    <w:link w:val="ae"/>
    <w:rsid w:val="00BA3401"/>
    <w:rPr>
      <w:lang w:val="en-US" w:eastAsia="en-US"/>
    </w:rPr>
  </w:style>
  <w:style w:type="paragraph" w:styleId="af0">
    <w:name w:val="annotation subject"/>
    <w:basedOn w:val="ae"/>
    <w:next w:val="ae"/>
    <w:link w:val="af1"/>
    <w:rsid w:val="00BA3401"/>
    <w:rPr>
      <w:b/>
      <w:bCs/>
    </w:rPr>
  </w:style>
  <w:style w:type="character" w:customStyle="1" w:styleId="af1">
    <w:name w:val="Предмет на коментар Знак"/>
    <w:link w:val="af0"/>
    <w:rsid w:val="00BA3401"/>
    <w:rPr>
      <w:b/>
      <w:bCs/>
      <w:lang w:val="en-US" w:eastAsia="en-US"/>
    </w:rPr>
  </w:style>
  <w:style w:type="paragraph" w:styleId="af2">
    <w:name w:val="List Paragraph"/>
    <w:basedOn w:val="a"/>
    <w:uiPriority w:val="34"/>
    <w:qFormat/>
    <w:rsid w:val="00A00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abrovo.bg" TargetMode="Externa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CEB44-3F49-4CC0-A9C7-ED002E43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3227</Words>
  <Characters>18400</Characters>
  <Application>Microsoft Office Word</Application>
  <DocSecurity>0</DocSecurity>
  <Lines>153</Lines>
  <Paragraphs>43</Paragraphs>
  <ScaleCrop>false</ScaleCrop>
  <HeadingPairs>
    <vt:vector size="6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7" baseType="lpstr">
      <vt:lpstr>ДО</vt:lpstr>
      <vt:lpstr>ДО</vt:lpstr>
      <vt:lpstr>З А П О В Е Д</vt:lpstr>
      <vt:lpstr>Н А Р Е Ж Д А М:</vt:lpstr>
      <vt:lpstr/>
      <vt:lpstr>Да бъде открит конкурс за възлагане управлението на социалната услуга в общностт</vt:lpstr>
      <vt:lpstr/>
    </vt:vector>
  </TitlesOfParts>
  <Company/>
  <LinksUpToDate>false</LinksUpToDate>
  <CharactersWithSpaces>21584</CharactersWithSpaces>
  <SharedDoc>false</SharedDoc>
  <HLinks>
    <vt:vector size="6" baseType="variant">
      <vt:variant>
        <vt:i4>6488188</vt:i4>
      </vt:variant>
      <vt:variant>
        <vt:i4>0</vt:i4>
      </vt:variant>
      <vt:variant>
        <vt:i4>0</vt:i4>
      </vt:variant>
      <vt:variant>
        <vt:i4>5</vt:i4>
      </vt:variant>
      <vt:variant>
        <vt:lpwstr>http://www.gabrovo.bg/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secretary</dc:creator>
  <cp:lastModifiedBy>Milka Prodanova</cp:lastModifiedBy>
  <cp:revision>2</cp:revision>
  <cp:lastPrinted>2018-10-23T09:05:00Z</cp:lastPrinted>
  <dcterms:created xsi:type="dcterms:W3CDTF">2018-10-25T07:04:00Z</dcterms:created>
  <dcterms:modified xsi:type="dcterms:W3CDTF">2018-10-25T07:04:00Z</dcterms:modified>
</cp:coreProperties>
</file>